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7A59B4" w14:textId="16F0C9C2" w:rsidR="00537809" w:rsidRPr="00B266B0" w:rsidRDefault="00537809" w:rsidP="00537809">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w:t>
      </w:r>
      <w:r w:rsidR="00A320DA">
        <w:rPr>
          <w:bCs/>
          <w:noProof w:val="0"/>
          <w:sz w:val="24"/>
          <w:szCs w:val="24"/>
        </w:rPr>
        <w:t>6</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w:t>
      </w:r>
      <w:r w:rsidR="00F87048">
        <w:rPr>
          <w:bCs/>
          <w:noProof w:val="0"/>
          <w:sz w:val="24"/>
          <w:szCs w:val="24"/>
        </w:rPr>
        <w:t>40</w:t>
      </w:r>
      <w:r w:rsidR="00DA7EC8">
        <w:rPr>
          <w:bCs/>
          <w:noProof w:val="0"/>
          <w:sz w:val="24"/>
          <w:szCs w:val="24"/>
        </w:rPr>
        <w:t>5233</w:t>
      </w:r>
    </w:p>
    <w:p w14:paraId="3723E1D3" w14:textId="525884F7" w:rsidR="005432D9" w:rsidRPr="00465587" w:rsidRDefault="00A320DA" w:rsidP="005432D9">
      <w:pPr>
        <w:pStyle w:val="Header"/>
        <w:tabs>
          <w:tab w:val="right" w:pos="9639"/>
        </w:tabs>
        <w:rPr>
          <w:rFonts w:eastAsia="SimSun"/>
          <w:bCs/>
          <w:sz w:val="24"/>
          <w:szCs w:val="24"/>
          <w:lang w:eastAsia="zh-CN"/>
        </w:rPr>
      </w:pPr>
      <w:r w:rsidRPr="00A320DA">
        <w:rPr>
          <w:rFonts w:eastAsia="SimSun"/>
          <w:bCs/>
          <w:sz w:val="24"/>
          <w:szCs w:val="24"/>
          <w:lang w:eastAsia="zh-CN"/>
        </w:rPr>
        <w:t>Fukuoka, Japan, 20 – 25 May 2024</w:t>
      </w:r>
      <w:r w:rsidR="005432D9">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40828770" w:rsidR="00446C3A" w:rsidRPr="00B266B0" w:rsidRDefault="00446C3A" w:rsidP="431F9DA2">
      <w:pPr>
        <w:pStyle w:val="CRCoverPage"/>
        <w:tabs>
          <w:tab w:val="left" w:pos="1985"/>
        </w:tabs>
        <w:rPr>
          <w:rFonts w:cs="Arial"/>
          <w:b/>
          <w:bCs/>
          <w:sz w:val="24"/>
          <w:szCs w:val="24"/>
          <w:lang w:eastAsia="ja-JP"/>
        </w:rPr>
      </w:pPr>
      <w:r w:rsidRPr="431F9DA2">
        <w:rPr>
          <w:rFonts w:cs="Arial"/>
          <w:b/>
          <w:bCs/>
          <w:sz w:val="24"/>
          <w:szCs w:val="24"/>
        </w:rPr>
        <w:t>Agenda item:</w:t>
      </w:r>
      <w:r>
        <w:tab/>
      </w:r>
      <w:r w:rsidR="38C88D97" w:rsidRPr="431F9DA2">
        <w:rPr>
          <w:rFonts w:cs="Arial"/>
          <w:b/>
          <w:bCs/>
          <w:sz w:val="24"/>
          <w:szCs w:val="24"/>
          <w:lang w:eastAsia="ja-JP"/>
        </w:rPr>
        <w:t>8</w:t>
      </w:r>
      <w:r w:rsidRPr="431F9DA2">
        <w:rPr>
          <w:rFonts w:cs="Arial"/>
          <w:b/>
          <w:bCs/>
          <w:sz w:val="24"/>
          <w:szCs w:val="24"/>
          <w:lang w:eastAsia="ja-JP"/>
        </w:rPr>
        <w:t>.</w:t>
      </w:r>
      <w:r w:rsidR="3B88C1C1" w:rsidRPr="431F9DA2">
        <w:rPr>
          <w:rFonts w:cs="Arial"/>
          <w:b/>
          <w:bCs/>
          <w:sz w:val="24"/>
          <w:szCs w:val="24"/>
          <w:lang w:eastAsia="ja-JP"/>
        </w:rPr>
        <w:t>2</w:t>
      </w:r>
      <w:r w:rsidRPr="431F9DA2">
        <w:rPr>
          <w:rFonts w:cs="Arial"/>
          <w:b/>
          <w:bCs/>
          <w:sz w:val="24"/>
          <w:szCs w:val="24"/>
          <w:lang w:eastAsia="ja-JP"/>
        </w:rPr>
        <w:t>.</w:t>
      </w:r>
      <w:r w:rsidR="58084070" w:rsidRPr="431F9DA2">
        <w:rPr>
          <w:rFonts w:cs="Arial"/>
          <w:b/>
          <w:bCs/>
          <w:sz w:val="24"/>
          <w:szCs w:val="24"/>
          <w:lang w:eastAsia="ja-JP"/>
        </w:rPr>
        <w:t>3</w:t>
      </w:r>
    </w:p>
    <w:p w14:paraId="73188B46" w14:textId="3578AAC2"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tab/>
      </w:r>
      <w:r>
        <w:rPr>
          <w:rFonts w:ascii="Arial" w:hAnsi="Arial" w:cs="Arial"/>
          <w:b/>
          <w:bCs/>
          <w:sz w:val="24"/>
        </w:rPr>
        <w:t>Nokia</w:t>
      </w:r>
    </w:p>
    <w:p w14:paraId="553D264F" w14:textId="32DC9661"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E96A92">
        <w:rPr>
          <w:rFonts w:ascii="Arial" w:hAnsi="Arial" w:cs="Arial"/>
          <w:b/>
          <w:bCs/>
          <w:sz w:val="24"/>
        </w:rPr>
        <w:t xml:space="preserve">On </w:t>
      </w:r>
      <w:r w:rsidR="000C3C9A">
        <w:rPr>
          <w:rFonts w:ascii="Arial" w:hAnsi="Arial" w:cs="Arial"/>
          <w:b/>
          <w:bCs/>
          <w:sz w:val="24"/>
        </w:rPr>
        <w:t>AIoT Functionality Aspects</w:t>
      </w:r>
    </w:p>
    <w:p w14:paraId="25F387E8" w14:textId="65856671"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E96A92" w:rsidRPr="00E96A92">
        <w:rPr>
          <w:rFonts w:ascii="Arial" w:hAnsi="Arial" w:cs="Arial"/>
          <w:b/>
          <w:bCs/>
          <w:sz w:val="24"/>
        </w:rPr>
        <w:t>FS_Ambient_IoT_solutions</w:t>
      </w:r>
      <w:r w:rsidRPr="00112F1A">
        <w:rPr>
          <w:rFonts w:ascii="Arial" w:hAnsi="Arial" w:cs="Arial"/>
          <w:b/>
          <w:bCs/>
          <w:sz w:val="24"/>
        </w:rPr>
        <w:t xml:space="preserve"> </w:t>
      </w:r>
      <w:r>
        <w:rPr>
          <w:rFonts w:ascii="Arial" w:hAnsi="Arial" w:cs="Arial"/>
          <w:b/>
          <w:bCs/>
          <w:sz w:val="24"/>
        </w:rPr>
        <w:t xml:space="preserve">- Release </w:t>
      </w:r>
      <w:r w:rsidR="00E96A92">
        <w:rPr>
          <w:rFonts w:ascii="Arial" w:hAnsi="Arial" w:cs="Arial"/>
          <w:b/>
          <w:bCs/>
          <w:sz w:val="24"/>
        </w:rPr>
        <w:t>19</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19493764" w:rsidR="00A209D6" w:rsidRPr="006E13D1" w:rsidRDefault="00A209D6" w:rsidP="00A209D6">
      <w:pPr>
        <w:pStyle w:val="Heading1"/>
      </w:pPr>
      <w:r>
        <w:t>1</w:t>
      </w:r>
      <w:r>
        <w:tab/>
        <w:t>Introduction</w:t>
      </w:r>
    </w:p>
    <w:p w14:paraId="1F28B340" w14:textId="2198AEC0" w:rsidR="431F9DA2" w:rsidRDefault="00E96A92" w:rsidP="431F9DA2">
      <w:r>
        <w:t xml:space="preserve">This contribution </w:t>
      </w:r>
      <w:r w:rsidR="007D2430">
        <w:t>discusses</w:t>
      </w:r>
      <w:r w:rsidR="6E1E28E7">
        <w:rPr>
          <w:rFonts w:eastAsia="Arial"/>
        </w:rPr>
        <w:t xml:space="preserve"> the f</w:t>
      </w:r>
      <w:r w:rsidR="6E1E28E7" w:rsidRPr="0091339A">
        <w:rPr>
          <w:rFonts w:eastAsia="Arial"/>
        </w:rPr>
        <w:t>unctionalities required for A-IoT devices, including security related questions to SA3, segmation/reassembly</w:t>
      </w:r>
      <w:r w:rsidR="0091339A" w:rsidRPr="0091339A">
        <w:t>,</w:t>
      </w:r>
      <w:r w:rsidR="6E1E28E7" w:rsidRPr="0091339A">
        <w:rPr>
          <w:rFonts w:eastAsia="Arial"/>
        </w:rPr>
        <w:t xml:space="preserve"> QoS handling, </w:t>
      </w:r>
      <w:r w:rsidR="0091339A">
        <w:t>and need for assistance information.</w:t>
      </w:r>
    </w:p>
    <w:p w14:paraId="5C0B5022" w14:textId="06593543" w:rsidR="00403884" w:rsidRDefault="009339CB" w:rsidP="00403884">
      <w:pPr>
        <w:pStyle w:val="Heading1"/>
      </w:pPr>
      <w:r w:rsidRPr="006E13D1">
        <w:t>2</w:t>
      </w:r>
      <w:r w:rsidRPr="006E13D1">
        <w:tab/>
      </w:r>
      <w:r w:rsidR="00D87175">
        <w:t>Discussion</w:t>
      </w:r>
    </w:p>
    <w:p w14:paraId="23159E1B" w14:textId="691E3E63" w:rsidR="00074959" w:rsidRPr="006E13D1" w:rsidRDefault="00D87175" w:rsidP="00074959">
      <w:pPr>
        <w:pStyle w:val="Heading2"/>
      </w:pPr>
      <w:r>
        <w:t>2.</w:t>
      </w:r>
      <w:r w:rsidR="00785022">
        <w:t>1</w:t>
      </w:r>
      <w:r>
        <w:tab/>
      </w:r>
      <w:r w:rsidR="00074959">
        <w:t>Security</w:t>
      </w:r>
    </w:p>
    <w:p w14:paraId="0F5F3180" w14:textId="77777777" w:rsidR="00074959" w:rsidRDefault="00074959" w:rsidP="00074959">
      <w:pPr>
        <w:rPr>
          <w:lang w:val="en-US"/>
        </w:rPr>
      </w:pPr>
      <w:r w:rsidRPr="1FCF65BE">
        <w:rPr>
          <w:lang w:val="en-US"/>
        </w:rPr>
        <w:t xml:space="preserve">The device capabilities </w:t>
      </w:r>
      <w:r>
        <w:rPr>
          <w:lang w:val="en-US"/>
        </w:rPr>
        <w:t xml:space="preserve">and agreed message flow </w:t>
      </w:r>
      <w:r w:rsidRPr="4934FBDD">
        <w:rPr>
          <w:lang w:val="en-US"/>
        </w:rPr>
        <w:t>set</w:t>
      </w:r>
      <w:r w:rsidRPr="1FCF65BE">
        <w:rPr>
          <w:lang w:val="en-US"/>
        </w:rPr>
        <w:t xml:space="preserve"> constrains </w:t>
      </w:r>
      <w:r w:rsidRPr="3C50B759">
        <w:rPr>
          <w:lang w:val="en-US"/>
        </w:rPr>
        <w:t>to</w:t>
      </w:r>
      <w:r w:rsidRPr="1FCF65BE">
        <w:rPr>
          <w:lang w:val="en-US"/>
        </w:rPr>
        <w:t xml:space="preserve"> the security design.</w:t>
      </w:r>
      <w:r w:rsidRPr="3C50B759">
        <w:rPr>
          <w:lang w:val="en-US"/>
        </w:rPr>
        <w:t xml:space="preserve"> </w:t>
      </w:r>
      <w:r>
        <w:rPr>
          <w:lang w:val="en-US"/>
        </w:rPr>
        <w:t xml:space="preserve">Legacy </w:t>
      </w:r>
      <w:r w:rsidRPr="5D283E21">
        <w:rPr>
          <w:lang w:val="en-US"/>
        </w:rPr>
        <w:t xml:space="preserve">registration request </w:t>
      </w:r>
      <w:r w:rsidRPr="49F2D7A9">
        <w:rPr>
          <w:lang w:val="en-US"/>
        </w:rPr>
        <w:t>procedure</w:t>
      </w:r>
      <w:r w:rsidRPr="4FA47032">
        <w:rPr>
          <w:lang w:val="en-US"/>
        </w:rPr>
        <w:t xml:space="preserve"> spans</w:t>
      </w:r>
      <w:r w:rsidRPr="4C286FF9">
        <w:rPr>
          <w:lang w:val="en-US"/>
        </w:rPr>
        <w:t xml:space="preserve"> </w:t>
      </w:r>
      <w:r w:rsidRPr="094CC2F7">
        <w:rPr>
          <w:lang w:val="en-US"/>
        </w:rPr>
        <w:t>multiple</w:t>
      </w:r>
      <w:r w:rsidRPr="6AC5FEB6">
        <w:rPr>
          <w:lang w:val="en-US"/>
        </w:rPr>
        <w:t xml:space="preserve"> </w:t>
      </w:r>
      <w:r w:rsidRPr="4954AFFF">
        <w:rPr>
          <w:lang w:val="en-US"/>
        </w:rPr>
        <w:t>transmissions</w:t>
      </w:r>
      <w:r w:rsidRPr="24E0DD64">
        <w:rPr>
          <w:lang w:val="en-US"/>
        </w:rPr>
        <w:t xml:space="preserve"> to </w:t>
      </w:r>
      <w:r w:rsidRPr="6F0109AB">
        <w:rPr>
          <w:lang w:val="en-US"/>
        </w:rPr>
        <w:t xml:space="preserve">establish </w:t>
      </w:r>
      <w:r w:rsidRPr="62FF1977">
        <w:rPr>
          <w:lang w:val="en-US"/>
        </w:rPr>
        <w:t>a</w:t>
      </w:r>
      <w:r w:rsidRPr="7D642DF0">
        <w:rPr>
          <w:lang w:val="en-US"/>
        </w:rPr>
        <w:t xml:space="preserve"> </w:t>
      </w:r>
      <w:r w:rsidRPr="582866F4">
        <w:rPr>
          <w:lang w:val="en-US"/>
        </w:rPr>
        <w:t>security</w:t>
      </w:r>
      <w:r w:rsidRPr="6135B41C">
        <w:rPr>
          <w:lang w:val="en-US"/>
        </w:rPr>
        <w:t xml:space="preserve"> </w:t>
      </w:r>
      <w:r w:rsidRPr="66A94622">
        <w:rPr>
          <w:lang w:val="en-US"/>
        </w:rPr>
        <w:t>context.</w:t>
      </w:r>
      <w:r>
        <w:rPr>
          <w:lang w:val="en-US"/>
        </w:rPr>
        <w:t xml:space="preserve"> For SA3 to make reasonable decisions, information regarding the expected message flow is needed in order to determine in which steps security must be setup. </w:t>
      </w:r>
    </w:p>
    <w:p w14:paraId="51FABE1C" w14:textId="0C7E953A" w:rsidR="00074959" w:rsidRPr="003853AC" w:rsidRDefault="00074959" w:rsidP="00074959">
      <w:pPr>
        <w:rPr>
          <w:b/>
          <w:bCs/>
          <w:lang w:val="en-US"/>
        </w:rPr>
      </w:pPr>
      <w:r w:rsidRPr="003853AC">
        <w:rPr>
          <w:b/>
          <w:bCs/>
          <w:lang w:val="en-US"/>
        </w:rPr>
        <w:t xml:space="preserve">Observation </w:t>
      </w:r>
      <w:r w:rsidR="007D2430">
        <w:rPr>
          <w:b/>
          <w:bCs/>
          <w:lang w:val="en-US"/>
        </w:rPr>
        <w:t>1</w:t>
      </w:r>
      <w:r w:rsidRPr="003853AC">
        <w:rPr>
          <w:b/>
          <w:bCs/>
          <w:lang w:val="en-US"/>
        </w:rPr>
        <w:t>:</w:t>
      </w:r>
      <w:r>
        <w:rPr>
          <w:b/>
          <w:bCs/>
          <w:lang w:val="en-US"/>
        </w:rPr>
        <w:t xml:space="preserve"> SA3 is in need of a thorough understanding of the intended design, and constraints, from RAN2 side in order to determine security aspect.</w:t>
      </w:r>
    </w:p>
    <w:p w14:paraId="1B5C245F" w14:textId="77777777" w:rsidR="00074959" w:rsidRDefault="00074959" w:rsidP="00074959">
      <w:pPr>
        <w:rPr>
          <w:lang w:val="en-US"/>
        </w:rPr>
      </w:pPr>
      <w:r>
        <w:rPr>
          <w:lang w:val="en-US"/>
        </w:rPr>
        <w:t>Other design aspects, such as the message size will also be needed for SA3 in order to make reasonable decisions. For instance, if</w:t>
      </w:r>
      <w:r w:rsidRPr="31FCCF77">
        <w:rPr>
          <w:lang w:val="en-US"/>
        </w:rPr>
        <w:t xml:space="preserve"> </w:t>
      </w:r>
      <w:r w:rsidRPr="00274991">
        <w:rPr>
          <w:lang w:val="en-US"/>
        </w:rPr>
        <w:t xml:space="preserve">the </w:t>
      </w:r>
      <w:r w:rsidRPr="16A42ADC">
        <w:rPr>
          <w:lang w:val="en-US"/>
        </w:rPr>
        <w:t>design target</w:t>
      </w:r>
      <w:r w:rsidRPr="0E4576E7">
        <w:rPr>
          <w:lang w:val="en-US"/>
        </w:rPr>
        <w:t xml:space="preserve"> for</w:t>
      </w:r>
      <w:r w:rsidRPr="0D72325F">
        <w:rPr>
          <w:lang w:val="en-US"/>
        </w:rPr>
        <w:t xml:space="preserve"> </w:t>
      </w:r>
      <w:r>
        <w:rPr>
          <w:lang w:val="en-US"/>
        </w:rPr>
        <w:t>a single</w:t>
      </w:r>
      <w:r w:rsidRPr="0D72325F">
        <w:rPr>
          <w:lang w:val="en-US"/>
        </w:rPr>
        <w:t xml:space="preserve"> </w:t>
      </w:r>
      <w:r w:rsidRPr="06E3D431">
        <w:rPr>
          <w:lang w:val="en-US"/>
        </w:rPr>
        <w:t xml:space="preserve">message </w:t>
      </w:r>
      <w:r w:rsidRPr="3E4F06C1">
        <w:rPr>
          <w:lang w:val="en-US"/>
        </w:rPr>
        <w:t xml:space="preserve">size </w:t>
      </w:r>
      <w:r>
        <w:rPr>
          <w:lang w:val="en-US"/>
        </w:rPr>
        <w:t>is as low as</w:t>
      </w:r>
      <w:r w:rsidRPr="3E4F06C1">
        <w:rPr>
          <w:lang w:val="en-US"/>
        </w:rPr>
        <w:t xml:space="preserve"> 1000 bits</w:t>
      </w:r>
      <w:r w:rsidRPr="26DE9554">
        <w:rPr>
          <w:lang w:val="en-US"/>
        </w:rPr>
        <w:t xml:space="preserve">, </w:t>
      </w:r>
      <w:r w:rsidRPr="1EEC1454">
        <w:rPr>
          <w:lang w:val="en-US"/>
        </w:rPr>
        <w:t xml:space="preserve">it’ll require </w:t>
      </w:r>
      <w:r w:rsidRPr="6A0951DA">
        <w:rPr>
          <w:lang w:val="en-US"/>
        </w:rPr>
        <w:t xml:space="preserve">redesign of </w:t>
      </w:r>
      <w:r w:rsidRPr="3A7054B0">
        <w:rPr>
          <w:lang w:val="en-US"/>
        </w:rPr>
        <w:t xml:space="preserve">the </w:t>
      </w:r>
      <w:r w:rsidRPr="405019AB">
        <w:rPr>
          <w:lang w:val="en-US"/>
        </w:rPr>
        <w:t xml:space="preserve">current </w:t>
      </w:r>
      <w:r w:rsidRPr="236C1638">
        <w:rPr>
          <w:lang w:val="en-US"/>
        </w:rPr>
        <w:t xml:space="preserve">security </w:t>
      </w:r>
      <w:r w:rsidRPr="2AFBE560">
        <w:rPr>
          <w:lang w:val="en-US"/>
        </w:rPr>
        <w:t>establishment</w:t>
      </w:r>
      <w:r w:rsidRPr="6899B4B2">
        <w:rPr>
          <w:lang w:val="en-US"/>
        </w:rPr>
        <w:t xml:space="preserve">, </w:t>
      </w:r>
      <w:r w:rsidRPr="3D1026BC">
        <w:rPr>
          <w:lang w:val="en-US"/>
        </w:rPr>
        <w:t xml:space="preserve">device </w:t>
      </w:r>
      <w:r w:rsidRPr="3927F38E">
        <w:rPr>
          <w:lang w:val="en-US"/>
        </w:rPr>
        <w:t xml:space="preserve">authentication </w:t>
      </w:r>
      <w:r w:rsidRPr="716B8C08">
        <w:rPr>
          <w:lang w:val="en-US"/>
        </w:rPr>
        <w:t xml:space="preserve">and key </w:t>
      </w:r>
      <w:r w:rsidRPr="601D45D4">
        <w:rPr>
          <w:lang w:val="en-US"/>
        </w:rPr>
        <w:t>establishment</w:t>
      </w:r>
      <w:r w:rsidRPr="703304F7">
        <w:rPr>
          <w:lang w:val="en-US"/>
        </w:rPr>
        <w:t>,</w:t>
      </w:r>
      <w:r w:rsidRPr="13851AFF">
        <w:rPr>
          <w:lang w:val="en-US"/>
        </w:rPr>
        <w:t xml:space="preserve"> </w:t>
      </w:r>
      <w:r w:rsidRPr="43D3A1C8">
        <w:rPr>
          <w:lang w:val="en-US"/>
        </w:rPr>
        <w:t xml:space="preserve">to make </w:t>
      </w:r>
      <w:r w:rsidRPr="0B724E65">
        <w:rPr>
          <w:lang w:val="en-US"/>
        </w:rPr>
        <w:t xml:space="preserve">it </w:t>
      </w:r>
      <w:r w:rsidRPr="3CE291C2">
        <w:rPr>
          <w:lang w:val="en-US"/>
        </w:rPr>
        <w:t xml:space="preserve">feasible within the </w:t>
      </w:r>
      <w:r w:rsidRPr="10C82582">
        <w:rPr>
          <w:lang w:val="en-US"/>
        </w:rPr>
        <w:t xml:space="preserve">current </w:t>
      </w:r>
      <w:r w:rsidRPr="15DE945B">
        <w:rPr>
          <w:lang w:val="en-US"/>
        </w:rPr>
        <w:t xml:space="preserve">design </w:t>
      </w:r>
      <w:r w:rsidRPr="3A2DBBA1">
        <w:rPr>
          <w:lang w:val="en-US"/>
        </w:rPr>
        <w:t>target.</w:t>
      </w:r>
      <w:r w:rsidRPr="008269FD">
        <w:rPr>
          <w:lang w:val="en-US"/>
        </w:rPr>
        <w:t xml:space="preserve"> </w:t>
      </w:r>
      <w:r>
        <w:rPr>
          <w:lang w:val="en-US"/>
        </w:rPr>
        <w:t>Similarly, in legacy devices, the CN commonly stores some security context for a specific device such the device does not need to re-authorize for each “registration”, but since RAN2’s assumption is that there will be no intermediate storage as well as no PDCP layer etc, most likely no maintained CN security context will be available.</w:t>
      </w:r>
    </w:p>
    <w:p w14:paraId="38EC0F14" w14:textId="7AB43178" w:rsidR="00074959" w:rsidRDefault="00074959" w:rsidP="00074959">
      <w:pPr>
        <w:rPr>
          <w:b/>
          <w:bCs/>
          <w:lang w:val="en-US"/>
        </w:rPr>
      </w:pPr>
      <w:r w:rsidRPr="00D55A87">
        <w:rPr>
          <w:b/>
          <w:bCs/>
          <w:lang w:val="en-US"/>
        </w:rPr>
        <w:t xml:space="preserve">Observation </w:t>
      </w:r>
      <w:r w:rsidR="007D2430">
        <w:rPr>
          <w:b/>
          <w:bCs/>
          <w:lang w:val="en-US"/>
        </w:rPr>
        <w:t>2</w:t>
      </w:r>
      <w:r w:rsidRPr="00D55A87">
        <w:rPr>
          <w:b/>
          <w:bCs/>
          <w:lang w:val="en-US"/>
        </w:rPr>
        <w:t>: The current design target</w:t>
      </w:r>
      <w:r>
        <w:rPr>
          <w:b/>
          <w:bCs/>
          <w:lang w:val="en-US"/>
        </w:rPr>
        <w:t>, e.g. message size, and stateless procedures</w:t>
      </w:r>
      <w:r w:rsidRPr="00D55A87">
        <w:rPr>
          <w:b/>
          <w:bCs/>
          <w:lang w:val="en-US"/>
        </w:rPr>
        <w:t xml:space="preserve"> of AIoT devices </w:t>
      </w:r>
      <w:r>
        <w:rPr>
          <w:b/>
          <w:bCs/>
          <w:lang w:val="en-US"/>
        </w:rPr>
        <w:t>may not be able to support legacy security procedures.</w:t>
      </w:r>
    </w:p>
    <w:p w14:paraId="530B3F71" w14:textId="7101D1B7" w:rsidR="00074959" w:rsidRDefault="00074959" w:rsidP="00074959">
      <w:pPr>
        <w:rPr>
          <w:lang w:val="en-US"/>
        </w:rPr>
      </w:pPr>
      <w:r>
        <w:rPr>
          <w:lang w:val="en-US"/>
        </w:rPr>
        <w:t xml:space="preserve">As RAN2 sends the LS to SA3, we should also be able to convey information on what the expected reply should be. For once, RAN2 needs to know whether/how the baseline message flow can support the security </w:t>
      </w:r>
      <w:r w:rsidR="00B46EBA">
        <w:rPr>
          <w:lang w:val="en-US"/>
        </w:rPr>
        <w:t xml:space="preserve">requirements, as well as whether SA3 assumes </w:t>
      </w:r>
      <w:r w:rsidR="00F10296">
        <w:rPr>
          <w:lang w:val="en-US"/>
        </w:rPr>
        <w:t>PDCP layer is needed or not.</w:t>
      </w:r>
      <w:r w:rsidR="001C5879">
        <w:rPr>
          <w:lang w:val="en-US"/>
        </w:rPr>
        <w:t xml:space="preserve"> The aspect of whether the transmission of a command message may be optimized using the </w:t>
      </w:r>
      <w:r w:rsidR="006C4300">
        <w:rPr>
          <w:lang w:val="en-US"/>
        </w:rPr>
        <w:t>initial trigger message</w:t>
      </w:r>
      <w:r w:rsidR="00C122A3">
        <w:rPr>
          <w:lang w:val="en-US"/>
        </w:rPr>
        <w:t>, or any other early messages</w:t>
      </w:r>
      <w:r w:rsidR="00B363CD">
        <w:rPr>
          <w:lang w:val="en-US"/>
        </w:rPr>
        <w:t xml:space="preserve"> should also be included</w:t>
      </w:r>
      <w:r w:rsidR="00C122A3">
        <w:rPr>
          <w:lang w:val="en-US"/>
        </w:rPr>
        <w:t>.</w:t>
      </w:r>
      <w:r w:rsidR="00B363CD">
        <w:rPr>
          <w:lang w:val="en-US"/>
        </w:rPr>
        <w:t xml:space="preserve"> Furthermore, RAN2 agreed in RAN2#125-bis that </w:t>
      </w:r>
      <w:r w:rsidR="003C74F6">
        <w:rPr>
          <w:lang w:val="en-US"/>
        </w:rPr>
        <w:t>other WGs should be included in determining the design of the random access</w:t>
      </w:r>
      <w:r w:rsidR="00DF6C23">
        <w:rPr>
          <w:lang w:val="en-US"/>
        </w:rPr>
        <w:t xml:space="preserve"> identification procedure, and here we </w:t>
      </w:r>
      <w:r w:rsidR="009C7A5E">
        <w:rPr>
          <w:lang w:val="en-US"/>
        </w:rPr>
        <w:t xml:space="preserve">believe that SA3 is an important </w:t>
      </w:r>
      <w:r w:rsidR="00460DD3">
        <w:rPr>
          <w:lang w:val="en-US"/>
        </w:rPr>
        <w:t xml:space="preserve">group to include, as they </w:t>
      </w:r>
      <w:r w:rsidR="003A555B">
        <w:rPr>
          <w:lang w:val="en-US"/>
        </w:rPr>
        <w:t>can provide with information regarding privacy and other aspects.</w:t>
      </w:r>
    </w:p>
    <w:p w14:paraId="08AA6DF5" w14:textId="77777777" w:rsidR="003C74F6" w:rsidRPr="009000FE" w:rsidRDefault="003C74F6" w:rsidP="003C74F6">
      <w:pPr>
        <w:pStyle w:val="Doc-text2"/>
        <w:pBdr>
          <w:top w:val="single" w:sz="4" w:space="1" w:color="auto"/>
          <w:left w:val="single" w:sz="4" w:space="4" w:color="auto"/>
          <w:bottom w:val="single" w:sz="4" w:space="1" w:color="auto"/>
          <w:right w:val="single" w:sz="4" w:space="4" w:color="auto"/>
        </w:pBdr>
        <w:ind w:left="647"/>
        <w:rPr>
          <w:b/>
          <w:bCs/>
        </w:rPr>
      </w:pPr>
      <w:r w:rsidRPr="009000FE">
        <w:rPr>
          <w:b/>
          <w:bCs/>
        </w:rPr>
        <w:t>Agreement</w:t>
      </w:r>
    </w:p>
    <w:p w14:paraId="0D491551" w14:textId="77777777" w:rsidR="003C74F6" w:rsidRDefault="003C74F6" w:rsidP="003C74F6">
      <w:pPr>
        <w:pStyle w:val="Doc-text2"/>
        <w:numPr>
          <w:ilvl w:val="0"/>
          <w:numId w:val="23"/>
        </w:numPr>
        <w:pBdr>
          <w:top w:val="single" w:sz="4" w:space="1" w:color="auto"/>
          <w:left w:val="single" w:sz="4" w:space="4" w:color="auto"/>
          <w:bottom w:val="single" w:sz="4" w:space="1" w:color="auto"/>
          <w:right w:val="single" w:sz="4" w:space="4" w:color="auto"/>
        </w:pBdr>
        <w:ind w:left="644"/>
      </w:pPr>
      <w:r>
        <w:t xml:space="preserve">RAN2 confirms slotted-ALOHA is the baseline for Ambient IoT random access </w:t>
      </w:r>
    </w:p>
    <w:p w14:paraId="47C37893" w14:textId="77777777" w:rsidR="003C74F6" w:rsidRDefault="003C74F6" w:rsidP="003C74F6">
      <w:pPr>
        <w:pStyle w:val="Doc-text2"/>
        <w:numPr>
          <w:ilvl w:val="0"/>
          <w:numId w:val="23"/>
        </w:numPr>
        <w:pBdr>
          <w:top w:val="single" w:sz="4" w:space="1" w:color="auto"/>
          <w:left w:val="single" w:sz="4" w:space="4" w:color="auto"/>
          <w:bottom w:val="single" w:sz="4" w:space="1" w:color="auto"/>
          <w:right w:val="single" w:sz="4" w:space="4" w:color="auto"/>
        </w:pBdr>
        <w:ind w:left="644"/>
      </w:pPr>
      <w:r>
        <w:t xml:space="preserve">We will study the support for access triggering for a single device, group of devices, or all devices.    RAN2 to discuss the contention-based and contention-free access procedures and detailed solutions. </w:t>
      </w:r>
    </w:p>
    <w:p w14:paraId="30F5896D" w14:textId="77777777" w:rsidR="003C74F6" w:rsidRDefault="003C74F6" w:rsidP="003C74F6">
      <w:pPr>
        <w:pStyle w:val="Doc-text2"/>
        <w:numPr>
          <w:ilvl w:val="0"/>
          <w:numId w:val="23"/>
        </w:numPr>
        <w:pBdr>
          <w:top w:val="single" w:sz="4" w:space="1" w:color="auto"/>
          <w:left w:val="single" w:sz="4" w:space="4" w:color="auto"/>
          <w:bottom w:val="single" w:sz="4" w:space="1" w:color="auto"/>
          <w:right w:val="single" w:sz="4" w:space="4" w:color="auto"/>
        </w:pBdr>
        <w:ind w:left="644"/>
      </w:pPr>
      <w:r w:rsidRPr="00B06931">
        <w:t xml:space="preserve">Random Access is triggered by the reader </w:t>
      </w:r>
    </w:p>
    <w:p w14:paraId="56A5F543" w14:textId="77777777" w:rsidR="003C74F6" w:rsidRDefault="003C74F6" w:rsidP="003C74F6">
      <w:pPr>
        <w:pStyle w:val="Doc-text2"/>
        <w:numPr>
          <w:ilvl w:val="0"/>
          <w:numId w:val="23"/>
        </w:numPr>
        <w:pBdr>
          <w:top w:val="single" w:sz="4" w:space="1" w:color="auto"/>
          <w:left w:val="single" w:sz="4" w:space="4" w:color="auto"/>
          <w:bottom w:val="single" w:sz="4" w:space="1" w:color="auto"/>
          <w:right w:val="single" w:sz="4" w:space="4" w:color="auto"/>
        </w:pBdr>
        <w:ind w:left="644"/>
      </w:pPr>
      <w:r>
        <w:t>Reader provides the information that the device needs to respond to the random access trigger.  FFS what those parameters are</w:t>
      </w:r>
    </w:p>
    <w:p w14:paraId="37BEDCF0" w14:textId="77777777" w:rsidR="003C74F6" w:rsidRDefault="003C74F6" w:rsidP="003C74F6">
      <w:pPr>
        <w:pStyle w:val="Doc-text2"/>
        <w:numPr>
          <w:ilvl w:val="0"/>
          <w:numId w:val="23"/>
        </w:numPr>
        <w:pBdr>
          <w:top w:val="single" w:sz="4" w:space="1" w:color="auto"/>
          <w:left w:val="single" w:sz="4" w:space="4" w:color="auto"/>
          <w:bottom w:val="single" w:sz="4" w:space="1" w:color="auto"/>
          <w:right w:val="single" w:sz="4" w:space="4" w:color="auto"/>
        </w:pBdr>
        <w:ind w:left="644"/>
      </w:pPr>
      <w:r>
        <w:t xml:space="preserve">Study the solution and benefits of both </w:t>
      </w:r>
      <w:r w:rsidRPr="00450797">
        <w:t xml:space="preserve">2-step </w:t>
      </w:r>
      <w:r>
        <w:t xml:space="preserve">like </w:t>
      </w:r>
      <w:r w:rsidRPr="00450797">
        <w:t>random access procedure and 4-step</w:t>
      </w:r>
      <w:r>
        <w:t xml:space="preserve"> like</w:t>
      </w:r>
      <w:r w:rsidRPr="00450797">
        <w:t xml:space="preserve"> random access procedure</w:t>
      </w:r>
      <w:r>
        <w:t xml:space="preserve">.  FFS the details on each procedure and how we call it.  </w:t>
      </w:r>
    </w:p>
    <w:p w14:paraId="302EB59C" w14:textId="77777777" w:rsidR="003C74F6" w:rsidRDefault="003C74F6" w:rsidP="003C74F6">
      <w:pPr>
        <w:pStyle w:val="Doc-text2"/>
        <w:numPr>
          <w:ilvl w:val="0"/>
          <w:numId w:val="23"/>
        </w:numPr>
        <w:pBdr>
          <w:top w:val="single" w:sz="4" w:space="1" w:color="auto"/>
          <w:left w:val="single" w:sz="4" w:space="4" w:color="auto"/>
          <w:bottom w:val="single" w:sz="4" w:space="1" w:color="auto"/>
          <w:right w:val="single" w:sz="4" w:space="4" w:color="auto"/>
        </w:pBdr>
        <w:ind w:left="644"/>
      </w:pPr>
      <w:r>
        <w:t>Handling of contention resolution failure and access failure at the device will be studied in RAN2, including failure detection and re-access.  FFS details</w:t>
      </w:r>
    </w:p>
    <w:p w14:paraId="0AF9F406" w14:textId="77777777" w:rsidR="003C74F6" w:rsidRDefault="003C74F6" w:rsidP="003C74F6">
      <w:pPr>
        <w:pStyle w:val="Doc-text2"/>
        <w:numPr>
          <w:ilvl w:val="0"/>
          <w:numId w:val="23"/>
        </w:numPr>
        <w:pBdr>
          <w:top w:val="single" w:sz="4" w:space="1" w:color="auto"/>
          <w:left w:val="single" w:sz="4" w:space="4" w:color="auto"/>
          <w:bottom w:val="single" w:sz="4" w:space="1" w:color="auto"/>
          <w:right w:val="single" w:sz="4" w:space="4" w:color="auto"/>
        </w:pBdr>
        <w:ind w:left="644"/>
      </w:pPr>
      <w:r w:rsidRPr="003C74F6">
        <w:rPr>
          <w:highlight w:val="yellow"/>
        </w:rPr>
        <w:t>For the very first access message from the device to reader in random access an ID is included.  RAN2 to discuss whether a temporary identifier is included, or the permanent device ID is included (considering other WGs input as well).</w:t>
      </w:r>
      <w:r>
        <w:t xml:space="preserve">   </w:t>
      </w:r>
    </w:p>
    <w:p w14:paraId="25D4D276" w14:textId="77777777" w:rsidR="00A329FA" w:rsidRPr="0009596B" w:rsidRDefault="00A329FA" w:rsidP="00074959">
      <w:pPr>
        <w:rPr>
          <w:lang w:val="en-US"/>
        </w:rPr>
      </w:pPr>
    </w:p>
    <w:p w14:paraId="718DAF55" w14:textId="7D394D25" w:rsidR="00074959" w:rsidRDefault="00074959" w:rsidP="00074959">
      <w:pPr>
        <w:rPr>
          <w:b/>
          <w:bCs/>
          <w:lang w:val="en-US"/>
        </w:rPr>
      </w:pPr>
      <w:r w:rsidRPr="00C9697C">
        <w:rPr>
          <w:b/>
          <w:bCs/>
          <w:lang w:val="en-US"/>
        </w:rPr>
        <w:t xml:space="preserve">Proposal </w:t>
      </w:r>
      <w:r w:rsidR="007D2430">
        <w:rPr>
          <w:b/>
          <w:bCs/>
          <w:lang w:val="en-US"/>
        </w:rPr>
        <w:t>1</w:t>
      </w:r>
      <w:r w:rsidRPr="00C9697C">
        <w:rPr>
          <w:b/>
          <w:bCs/>
          <w:lang w:val="en-US"/>
        </w:rPr>
        <w:t>: RAN2 to send an LS SA3 with CC SA2 on security aspects</w:t>
      </w:r>
      <w:r w:rsidRPr="22EB76A6">
        <w:rPr>
          <w:b/>
          <w:bCs/>
          <w:lang w:val="en-US"/>
        </w:rPr>
        <w:t xml:space="preserve"> </w:t>
      </w:r>
      <w:r w:rsidRPr="463D8CAD">
        <w:rPr>
          <w:b/>
          <w:bCs/>
          <w:lang w:val="en-US"/>
        </w:rPr>
        <w:t xml:space="preserve">and </w:t>
      </w:r>
      <w:r w:rsidRPr="3D72A5C3">
        <w:rPr>
          <w:b/>
          <w:bCs/>
          <w:lang w:val="en-US"/>
        </w:rPr>
        <w:t xml:space="preserve">current design </w:t>
      </w:r>
      <w:r w:rsidRPr="62BC4D97">
        <w:rPr>
          <w:b/>
          <w:bCs/>
          <w:lang w:val="en-US"/>
        </w:rPr>
        <w:t>targets</w:t>
      </w:r>
      <w:r>
        <w:rPr>
          <w:b/>
          <w:bCs/>
          <w:lang w:val="en-US"/>
        </w:rPr>
        <w:t>, including aspect of</w:t>
      </w:r>
    </w:p>
    <w:p w14:paraId="638C558D" w14:textId="52ABC011" w:rsidR="00074959" w:rsidRPr="00DA4864" w:rsidRDefault="00074959" w:rsidP="00074959">
      <w:pPr>
        <w:pStyle w:val="ListParagraph"/>
        <w:numPr>
          <w:ilvl w:val="0"/>
          <w:numId w:val="22"/>
        </w:numPr>
        <w:rPr>
          <w:b/>
          <w:bCs/>
          <w:lang w:val="en-US"/>
        </w:rPr>
      </w:pPr>
      <w:r>
        <w:rPr>
          <w:b/>
          <w:bCs/>
          <w:lang w:val="en-US"/>
        </w:rPr>
        <w:t>Information of RAN2 agreements</w:t>
      </w:r>
      <w:r w:rsidR="007805D3">
        <w:rPr>
          <w:b/>
          <w:bCs/>
          <w:lang w:val="en-US"/>
        </w:rPr>
        <w:t>;</w:t>
      </w:r>
    </w:p>
    <w:p w14:paraId="19BADDDD" w14:textId="77777777" w:rsidR="00074959" w:rsidRDefault="00074959" w:rsidP="00074959">
      <w:pPr>
        <w:pStyle w:val="ListParagraph"/>
        <w:numPr>
          <w:ilvl w:val="1"/>
          <w:numId w:val="22"/>
        </w:numPr>
        <w:rPr>
          <w:b/>
          <w:bCs/>
          <w:lang w:val="en-US"/>
        </w:rPr>
      </w:pPr>
      <w:r>
        <w:rPr>
          <w:b/>
          <w:bCs/>
          <w:lang w:val="en-US"/>
        </w:rPr>
        <w:t>Baseline message flow procedure</w:t>
      </w:r>
    </w:p>
    <w:p w14:paraId="30DE2062" w14:textId="4D8A58A2" w:rsidR="00074959" w:rsidRDefault="00074959" w:rsidP="00074959">
      <w:pPr>
        <w:pStyle w:val="ListParagraph"/>
        <w:numPr>
          <w:ilvl w:val="1"/>
          <w:numId w:val="22"/>
        </w:numPr>
        <w:rPr>
          <w:b/>
          <w:bCs/>
          <w:lang w:val="en-US"/>
        </w:rPr>
      </w:pPr>
      <w:r>
        <w:rPr>
          <w:b/>
          <w:bCs/>
          <w:lang w:val="en-US"/>
        </w:rPr>
        <w:t xml:space="preserve">The assumption that the device is </w:t>
      </w:r>
      <w:r w:rsidR="00D73D6C">
        <w:rPr>
          <w:b/>
          <w:bCs/>
          <w:lang w:val="en-US"/>
        </w:rPr>
        <w:t>stateless,</w:t>
      </w:r>
      <w:r>
        <w:rPr>
          <w:b/>
          <w:bCs/>
          <w:lang w:val="en-US"/>
        </w:rPr>
        <w:t xml:space="preserve"> and </w:t>
      </w:r>
      <w:r w:rsidR="00D73D6C">
        <w:rPr>
          <w:b/>
          <w:bCs/>
          <w:lang w:val="en-US"/>
        </w:rPr>
        <w:t xml:space="preserve">that </w:t>
      </w:r>
      <w:r>
        <w:rPr>
          <w:b/>
          <w:bCs/>
          <w:lang w:val="en-US"/>
        </w:rPr>
        <w:t>no context may not be available before the initial trigger message is sent and after the last device transmission has occurred</w:t>
      </w:r>
    </w:p>
    <w:p w14:paraId="548D12D0" w14:textId="269251DD" w:rsidR="00074959" w:rsidRDefault="00074959" w:rsidP="00074959">
      <w:pPr>
        <w:pStyle w:val="ListParagraph"/>
        <w:numPr>
          <w:ilvl w:val="1"/>
          <w:numId w:val="22"/>
        </w:numPr>
        <w:rPr>
          <w:b/>
          <w:bCs/>
          <w:lang w:val="en-US"/>
        </w:rPr>
      </w:pPr>
      <w:r>
        <w:rPr>
          <w:b/>
          <w:bCs/>
          <w:lang w:val="en-US"/>
        </w:rPr>
        <w:t>The assumed message size</w:t>
      </w:r>
      <w:r w:rsidR="003117E5">
        <w:rPr>
          <w:b/>
          <w:bCs/>
          <w:lang w:val="en-US"/>
        </w:rPr>
        <w:t>, and that final decision is up to RAN1/SA2 but can be impacted by SA3</w:t>
      </w:r>
    </w:p>
    <w:p w14:paraId="43178CC7" w14:textId="589B5266" w:rsidR="00074959" w:rsidRDefault="00074959" w:rsidP="00074959">
      <w:pPr>
        <w:pStyle w:val="ListParagraph"/>
        <w:numPr>
          <w:ilvl w:val="1"/>
          <w:numId w:val="22"/>
        </w:numPr>
        <w:rPr>
          <w:b/>
          <w:bCs/>
          <w:lang w:val="en-US"/>
        </w:rPr>
      </w:pPr>
      <w:r>
        <w:rPr>
          <w:b/>
          <w:bCs/>
          <w:lang w:val="en-US"/>
        </w:rPr>
        <w:t xml:space="preserve">The assumption that no AS layer security is required </w:t>
      </w:r>
      <w:r w:rsidR="007754DB">
        <w:rPr>
          <w:b/>
          <w:bCs/>
          <w:lang w:val="en-US"/>
        </w:rPr>
        <w:t>and no PDCP layer is assumed present</w:t>
      </w:r>
    </w:p>
    <w:p w14:paraId="7980989D" w14:textId="21F4299D" w:rsidR="00074959" w:rsidRDefault="00074959" w:rsidP="00074959">
      <w:pPr>
        <w:pStyle w:val="ListParagraph"/>
        <w:numPr>
          <w:ilvl w:val="0"/>
          <w:numId w:val="22"/>
        </w:numPr>
        <w:rPr>
          <w:b/>
          <w:bCs/>
          <w:lang w:val="en-US"/>
        </w:rPr>
      </w:pPr>
      <w:r>
        <w:rPr>
          <w:b/>
          <w:bCs/>
          <w:lang w:val="en-US"/>
        </w:rPr>
        <w:t>Questions regarding</w:t>
      </w:r>
      <w:r w:rsidR="007805D3">
        <w:rPr>
          <w:b/>
          <w:bCs/>
          <w:lang w:val="en-US"/>
        </w:rPr>
        <w:t>;</w:t>
      </w:r>
    </w:p>
    <w:p w14:paraId="556BB592" w14:textId="77777777" w:rsidR="00074959" w:rsidRDefault="00074959" w:rsidP="00074959">
      <w:pPr>
        <w:pStyle w:val="ListParagraph"/>
        <w:numPr>
          <w:ilvl w:val="1"/>
          <w:numId w:val="22"/>
        </w:numPr>
        <w:rPr>
          <w:b/>
          <w:bCs/>
          <w:lang w:val="en-US"/>
        </w:rPr>
      </w:pPr>
      <w:r>
        <w:rPr>
          <w:b/>
          <w:bCs/>
          <w:lang w:val="en-US"/>
        </w:rPr>
        <w:t>Whether/how the RAN2 agreed baseline procedure can support the required SA3 flow</w:t>
      </w:r>
    </w:p>
    <w:p w14:paraId="7D1055E6" w14:textId="48969D46" w:rsidR="009B0F08" w:rsidRPr="00A14AE7" w:rsidRDefault="00AB3434" w:rsidP="00A14AE7">
      <w:pPr>
        <w:pStyle w:val="ListParagraph"/>
        <w:numPr>
          <w:ilvl w:val="1"/>
          <w:numId w:val="22"/>
        </w:numPr>
        <w:rPr>
          <w:b/>
          <w:bCs/>
          <w:lang w:val="en-US"/>
        </w:rPr>
      </w:pPr>
      <w:r>
        <w:rPr>
          <w:b/>
          <w:bCs/>
          <w:lang w:val="en-US"/>
        </w:rPr>
        <w:t>Wh</w:t>
      </w:r>
      <w:r w:rsidR="009B0F08">
        <w:rPr>
          <w:b/>
          <w:bCs/>
          <w:lang w:val="en-US"/>
        </w:rPr>
        <w:t>ich challenges SA3 sees, if any, having no PDCP layer</w:t>
      </w:r>
    </w:p>
    <w:p w14:paraId="202189AB" w14:textId="2DFC0B52" w:rsidR="00074959" w:rsidRDefault="00074959" w:rsidP="00074959">
      <w:pPr>
        <w:pStyle w:val="ListParagraph"/>
        <w:numPr>
          <w:ilvl w:val="1"/>
          <w:numId w:val="22"/>
        </w:numPr>
        <w:rPr>
          <w:b/>
          <w:bCs/>
          <w:lang w:val="en-US"/>
        </w:rPr>
      </w:pPr>
      <w:r>
        <w:rPr>
          <w:b/>
          <w:bCs/>
          <w:lang w:val="en-US"/>
        </w:rPr>
        <w:t>Whether a command can be included in the initial trigger message</w:t>
      </w:r>
    </w:p>
    <w:p w14:paraId="5CE9CB3D" w14:textId="64139C87" w:rsidR="00F04923" w:rsidRDefault="003A555B" w:rsidP="00074959">
      <w:pPr>
        <w:pStyle w:val="ListParagraph"/>
        <w:numPr>
          <w:ilvl w:val="1"/>
          <w:numId w:val="22"/>
        </w:numPr>
        <w:rPr>
          <w:b/>
          <w:bCs/>
          <w:lang w:val="en-US"/>
        </w:rPr>
      </w:pPr>
      <w:r>
        <w:rPr>
          <w:b/>
          <w:bCs/>
          <w:lang w:val="en-US"/>
        </w:rPr>
        <w:t xml:space="preserve">Whether any requirements should be considered for the random access ID </w:t>
      </w:r>
      <w:r w:rsidR="00C120BB">
        <w:rPr>
          <w:b/>
          <w:bCs/>
          <w:lang w:val="en-US"/>
        </w:rPr>
        <w:t>due to e.g. privacy concerns.</w:t>
      </w:r>
    </w:p>
    <w:p w14:paraId="0275C8B0" w14:textId="30C9D9B7" w:rsidR="00D87175" w:rsidRDefault="00D87175" w:rsidP="00D87175">
      <w:pPr>
        <w:pStyle w:val="Heading2"/>
      </w:pPr>
      <w:r>
        <w:t>2.</w:t>
      </w:r>
      <w:r w:rsidR="00785022">
        <w:t>2</w:t>
      </w:r>
      <w:r>
        <w:tab/>
      </w:r>
      <w:r w:rsidR="00B67358">
        <w:t>Packet size and s</w:t>
      </w:r>
      <w:r>
        <w:t>e</w:t>
      </w:r>
      <w:r w:rsidR="00AE32E1">
        <w:t>gmentation/reassembly</w:t>
      </w:r>
    </w:p>
    <w:p w14:paraId="46F74AB5" w14:textId="157ECBDF" w:rsidR="0095260D" w:rsidRDefault="00393342" w:rsidP="00EE7FCF">
      <w:pPr>
        <w:jc w:val="both"/>
      </w:pPr>
      <w:r>
        <w:t>According to TR 38.</w:t>
      </w:r>
      <w:r w:rsidR="003229BF">
        <w:t xml:space="preserve">848, </w:t>
      </w:r>
      <w:r w:rsidR="00E86861">
        <w:t>t</w:t>
      </w:r>
      <w:r w:rsidR="001F6C2A" w:rsidRPr="00393342">
        <w:t>he design target of maximum message size is approximately 1000 bits to be received by the Ambient IoT device, and approximately 1000 bits to be transmitted from the Ambient IoT device</w:t>
      </w:r>
      <w:r w:rsidR="0013373C" w:rsidRPr="0013373C">
        <w:t>.</w:t>
      </w:r>
      <w:r w:rsidR="001755DF">
        <w:t xml:space="preserve"> </w:t>
      </w:r>
      <w:r w:rsidR="003E7874">
        <w:t xml:space="preserve">It was also observed that </w:t>
      </w:r>
      <w:r w:rsidR="003E7874" w:rsidRPr="003E7874">
        <w:t>the feasibility of this design requirement was by reference to e.g. RFID</w:t>
      </w:r>
      <w:r w:rsidR="00D30A4D">
        <w:t xml:space="preserve"> devices</w:t>
      </w:r>
      <w:r w:rsidR="003E7874" w:rsidRPr="003E7874">
        <w:t xml:space="preserve"> which </w:t>
      </w:r>
      <w:r w:rsidR="00D30A4D">
        <w:t xml:space="preserve">can support </w:t>
      </w:r>
      <w:r w:rsidR="003E7874" w:rsidRPr="003E7874">
        <w:t xml:space="preserve">message sizes larger than </w:t>
      </w:r>
      <w:r w:rsidR="004D136A">
        <w:t>1</w:t>
      </w:r>
      <w:r w:rsidR="003E7874" w:rsidRPr="003E7874">
        <w:t xml:space="preserve">000 bits. </w:t>
      </w:r>
      <w:r w:rsidR="0095260D">
        <w:t>However, as mentioned above, the message size may also be impacted by the SA3 requirements for security</w:t>
      </w:r>
      <w:r w:rsidR="00B67358">
        <w:t xml:space="preserve"> procedures. Therefore, we think that although the packet size primarily can be up to </w:t>
      </w:r>
      <w:r w:rsidR="00EC3007">
        <w:t>SA2/RAN1, we should also consider</w:t>
      </w:r>
      <w:r w:rsidR="00ED00F0">
        <w:t xml:space="preserve"> including</w:t>
      </w:r>
      <w:r w:rsidR="00EC3007">
        <w:t xml:space="preserve"> SA3</w:t>
      </w:r>
      <w:r w:rsidR="00C17E18">
        <w:t>.</w:t>
      </w:r>
    </w:p>
    <w:p w14:paraId="684D3DAC" w14:textId="2CE2CF32" w:rsidR="0095260D" w:rsidRPr="00C17E18" w:rsidRDefault="00C17E18" w:rsidP="00EE7FCF">
      <w:pPr>
        <w:jc w:val="both"/>
        <w:rPr>
          <w:b/>
          <w:bCs/>
        </w:rPr>
      </w:pPr>
      <w:r w:rsidRPr="00C17E18">
        <w:rPr>
          <w:b/>
          <w:bCs/>
        </w:rPr>
        <w:t xml:space="preserve">Observation </w:t>
      </w:r>
      <w:r w:rsidR="00EF2E7B">
        <w:rPr>
          <w:b/>
          <w:bCs/>
        </w:rPr>
        <w:t>3</w:t>
      </w:r>
      <w:r w:rsidRPr="00C17E18">
        <w:rPr>
          <w:b/>
          <w:bCs/>
        </w:rPr>
        <w:t>: Packet size may be dependent on SA3 design as well as SA2/RAN1</w:t>
      </w:r>
    </w:p>
    <w:p w14:paraId="1835E021" w14:textId="19B7849F" w:rsidR="00B60859" w:rsidRPr="00EE7FCF" w:rsidRDefault="007B197C" w:rsidP="00EE7FCF">
      <w:pPr>
        <w:jc w:val="both"/>
      </w:pPr>
      <w:r>
        <w:t xml:space="preserve">The </w:t>
      </w:r>
      <w:r w:rsidR="001F4182">
        <w:t xml:space="preserve">different capability </w:t>
      </w:r>
      <w:r>
        <w:t xml:space="preserve">of device 1/2a compared to device 2b </w:t>
      </w:r>
      <w:r w:rsidR="003E7874" w:rsidRPr="003E7874">
        <w:t xml:space="preserve">could be regarded as </w:t>
      </w:r>
      <w:r w:rsidR="00714DE8">
        <w:t xml:space="preserve">one factor </w:t>
      </w:r>
      <w:r w:rsidR="009432C3">
        <w:t xml:space="preserve">indicating </w:t>
      </w:r>
      <w:r w:rsidR="003E7874" w:rsidRPr="003E7874">
        <w:t>different maximum message sizes.</w:t>
      </w:r>
      <w:r w:rsidR="0030145A">
        <w:t xml:space="preserve"> However, since RAN2 agreed that the design should be similar across devices, we may assume device 1 determines the upper bound.</w:t>
      </w:r>
      <w:r w:rsidR="00A72268">
        <w:t xml:space="preserve"> Therefore</w:t>
      </w:r>
      <w:r w:rsidR="00072ABD">
        <w:t>,</w:t>
      </w:r>
      <w:r w:rsidR="00A72268">
        <w:t xml:space="preserve"> it seems that </w:t>
      </w:r>
      <w:r w:rsidR="00AD2387">
        <w:t>segmentation can be excluded</w:t>
      </w:r>
      <w:r w:rsidR="00D523A6">
        <w:t xml:space="preserve"> from AIoT </w:t>
      </w:r>
      <w:r w:rsidR="00586CAA">
        <w:t xml:space="preserve">device design only if </w:t>
      </w:r>
      <w:r w:rsidR="001E542D">
        <w:t xml:space="preserve">RAN1 and SA2 agree that message sizes </w:t>
      </w:r>
      <w:r w:rsidR="00DB71D8">
        <w:t>requiring segmentation are not needed</w:t>
      </w:r>
      <w:r w:rsidR="00A37B9C">
        <w:t>.</w:t>
      </w:r>
      <w:r w:rsidR="002A6393">
        <w:t xml:space="preserve"> </w:t>
      </w:r>
      <w:r w:rsidR="00525651">
        <w:t xml:space="preserve">In </w:t>
      </w:r>
      <w:r w:rsidR="00525651" w:rsidRPr="00BF2B6E">
        <w:t xml:space="preserve">RAN2 125bis meeting it was agreed that RLC layer is not needed. </w:t>
      </w:r>
      <w:r w:rsidR="00525651">
        <w:t xml:space="preserve">It was left for </w:t>
      </w:r>
      <w:r w:rsidR="00525651" w:rsidRPr="00BF2B6E">
        <w:t>FFS how to handle segmentation (if needed and depending on RAN1 design and upper layer</w:t>
      </w:r>
      <w:r w:rsidR="00525651">
        <w:t xml:space="preserve"> </w:t>
      </w:r>
      <w:r w:rsidR="00525651" w:rsidRPr="00BF2B6E">
        <w:t xml:space="preserve">packet size). RAN2 considers </w:t>
      </w:r>
      <w:r w:rsidR="00525651">
        <w:t xml:space="preserve">that </w:t>
      </w:r>
      <w:r w:rsidR="00525651" w:rsidRPr="00BF2B6E">
        <w:t>segmentation and reassembly would add complexity, however further discussions are</w:t>
      </w:r>
      <w:r w:rsidR="00525651">
        <w:t xml:space="preserve"> </w:t>
      </w:r>
      <w:r w:rsidR="00525651" w:rsidRPr="00BF2B6E">
        <w:t>needed.</w:t>
      </w:r>
    </w:p>
    <w:p w14:paraId="3BBEC98B" w14:textId="1903B00E" w:rsidR="00AE32E1" w:rsidRDefault="00AE32E1" w:rsidP="00EE7FCF">
      <w:pPr>
        <w:jc w:val="both"/>
        <w:rPr>
          <w:b/>
          <w:bCs/>
        </w:rPr>
      </w:pPr>
      <w:r>
        <w:rPr>
          <w:b/>
          <w:bCs/>
        </w:rPr>
        <w:t xml:space="preserve">Observation </w:t>
      </w:r>
      <w:r w:rsidR="00EF2E7B">
        <w:rPr>
          <w:b/>
          <w:bCs/>
        </w:rPr>
        <w:t>4</w:t>
      </w:r>
      <w:r>
        <w:rPr>
          <w:b/>
          <w:bCs/>
        </w:rPr>
        <w:t>: Segmentation can only be excluded if RAN1 and SA2 agree on packet/service size</w:t>
      </w:r>
      <w:r w:rsidR="00802A9A">
        <w:rPr>
          <w:b/>
          <w:bCs/>
        </w:rPr>
        <w:t>.</w:t>
      </w:r>
    </w:p>
    <w:p w14:paraId="6491B520" w14:textId="4FB3A592" w:rsidR="006D4B39" w:rsidRDefault="006D4270" w:rsidP="00EE7FCF">
      <w:pPr>
        <w:jc w:val="both"/>
        <w:rPr>
          <w:b/>
          <w:bCs/>
        </w:rPr>
      </w:pPr>
      <w:r>
        <w:rPr>
          <w:b/>
          <w:bCs/>
        </w:rPr>
        <w:t>Observation</w:t>
      </w:r>
      <w:r w:rsidR="006D4B39">
        <w:rPr>
          <w:b/>
          <w:bCs/>
        </w:rPr>
        <w:t xml:space="preserve"> </w:t>
      </w:r>
      <w:r w:rsidR="00EF2E7B">
        <w:rPr>
          <w:b/>
          <w:bCs/>
        </w:rPr>
        <w:t>5</w:t>
      </w:r>
      <w:r w:rsidR="006D4B39">
        <w:rPr>
          <w:b/>
          <w:bCs/>
        </w:rPr>
        <w:t xml:space="preserve">: </w:t>
      </w:r>
      <w:r w:rsidR="00D05AF2">
        <w:rPr>
          <w:b/>
          <w:bCs/>
        </w:rPr>
        <w:t>RAN2 can at best only assume segmentation is not needed.</w:t>
      </w:r>
    </w:p>
    <w:p w14:paraId="1665877D" w14:textId="6C687DE0" w:rsidR="00AE32E1" w:rsidRDefault="00AE32E1" w:rsidP="00EE7FCF">
      <w:pPr>
        <w:jc w:val="both"/>
        <w:rPr>
          <w:b/>
          <w:bCs/>
        </w:rPr>
      </w:pPr>
      <w:r w:rsidRPr="00C55CEF">
        <w:rPr>
          <w:b/>
          <w:bCs/>
        </w:rPr>
        <w:t xml:space="preserve">Proposal </w:t>
      </w:r>
      <w:r w:rsidR="00EF2E7B">
        <w:rPr>
          <w:b/>
          <w:bCs/>
        </w:rPr>
        <w:t>2</w:t>
      </w:r>
      <w:r w:rsidRPr="00C55CEF">
        <w:rPr>
          <w:b/>
          <w:bCs/>
        </w:rPr>
        <w:t xml:space="preserve">: </w:t>
      </w:r>
      <w:r w:rsidR="002A04AE" w:rsidRPr="00C55CEF">
        <w:rPr>
          <w:b/>
          <w:bCs/>
        </w:rPr>
        <w:t>P</w:t>
      </w:r>
      <w:r w:rsidRPr="00C55CEF">
        <w:rPr>
          <w:b/>
          <w:bCs/>
        </w:rPr>
        <w:t xml:space="preserve">acket size </w:t>
      </w:r>
      <w:r w:rsidR="009D2A73">
        <w:rPr>
          <w:b/>
          <w:bCs/>
        </w:rPr>
        <w:t>is</w:t>
      </w:r>
      <w:r w:rsidRPr="00C55CEF">
        <w:rPr>
          <w:b/>
          <w:bCs/>
        </w:rPr>
        <w:t xml:space="preserve"> up to </w:t>
      </w:r>
      <w:r w:rsidR="00A434B2">
        <w:rPr>
          <w:b/>
          <w:bCs/>
        </w:rPr>
        <w:t xml:space="preserve">primarily </w:t>
      </w:r>
      <w:r w:rsidRPr="00C55CEF">
        <w:rPr>
          <w:b/>
          <w:bCs/>
        </w:rPr>
        <w:t>SA2</w:t>
      </w:r>
      <w:r w:rsidR="00A434B2">
        <w:rPr>
          <w:b/>
          <w:bCs/>
        </w:rPr>
        <w:t xml:space="preserve"> and </w:t>
      </w:r>
      <w:r w:rsidRPr="00C55CEF">
        <w:rPr>
          <w:b/>
          <w:bCs/>
        </w:rPr>
        <w:t>RAN1</w:t>
      </w:r>
      <w:r w:rsidR="002123ED">
        <w:rPr>
          <w:b/>
          <w:bCs/>
        </w:rPr>
        <w:t>,</w:t>
      </w:r>
      <w:r w:rsidR="00A434B2">
        <w:rPr>
          <w:b/>
          <w:bCs/>
        </w:rPr>
        <w:t xml:space="preserve"> but</w:t>
      </w:r>
      <w:r w:rsidR="002123ED">
        <w:rPr>
          <w:b/>
          <w:bCs/>
        </w:rPr>
        <w:t xml:space="preserve"> SA3</w:t>
      </w:r>
      <w:r w:rsidR="00A434B2">
        <w:rPr>
          <w:b/>
          <w:bCs/>
        </w:rPr>
        <w:t xml:space="preserve"> may need to be included</w:t>
      </w:r>
      <w:r w:rsidR="003F5CE6">
        <w:rPr>
          <w:b/>
          <w:bCs/>
        </w:rPr>
        <w:t xml:space="preserve"> for the discussion</w:t>
      </w:r>
      <w:r w:rsidR="00802A9A" w:rsidRPr="00C55CEF">
        <w:rPr>
          <w:b/>
          <w:bCs/>
        </w:rPr>
        <w:t>.</w:t>
      </w:r>
    </w:p>
    <w:p w14:paraId="52FA4617" w14:textId="68DE5D69" w:rsidR="00AE32E1" w:rsidRPr="00403884" w:rsidRDefault="00AE32E1" w:rsidP="00EE7FCF">
      <w:pPr>
        <w:jc w:val="both"/>
        <w:rPr>
          <w:b/>
          <w:bCs/>
        </w:rPr>
      </w:pPr>
      <w:r>
        <w:rPr>
          <w:b/>
          <w:bCs/>
        </w:rPr>
        <w:t xml:space="preserve">Proposal </w:t>
      </w:r>
      <w:r w:rsidR="00EF2E7B">
        <w:rPr>
          <w:b/>
          <w:bCs/>
        </w:rPr>
        <w:t>3</w:t>
      </w:r>
      <w:r>
        <w:rPr>
          <w:b/>
          <w:bCs/>
        </w:rPr>
        <w:t>: RAN2 to send LS to RAN1/SA2</w:t>
      </w:r>
      <w:r w:rsidR="002123ED">
        <w:rPr>
          <w:b/>
          <w:bCs/>
        </w:rPr>
        <w:t xml:space="preserve"> with CC SA3</w:t>
      </w:r>
      <w:r w:rsidR="00802A9A">
        <w:rPr>
          <w:b/>
          <w:bCs/>
        </w:rPr>
        <w:t>.</w:t>
      </w:r>
    </w:p>
    <w:p w14:paraId="0C7497ED" w14:textId="2956DDEF" w:rsidR="002908E0" w:rsidRDefault="002908E0" w:rsidP="00F12A24">
      <w:pPr>
        <w:pStyle w:val="Heading2"/>
      </w:pPr>
      <w:r>
        <w:t>2.</w:t>
      </w:r>
      <w:r w:rsidR="00785022">
        <w:t>3</w:t>
      </w:r>
      <w:r>
        <w:tab/>
        <w:t>QoS</w:t>
      </w:r>
    </w:p>
    <w:p w14:paraId="22656C24" w14:textId="1B0D3BA9" w:rsidR="00B968E2" w:rsidRPr="00EE7FCF" w:rsidRDefault="00024452" w:rsidP="00EE7FCF">
      <w:pPr>
        <w:jc w:val="both"/>
      </w:pPr>
      <w:r>
        <w:t xml:space="preserve">NR </w:t>
      </w:r>
      <w:r w:rsidR="00993973" w:rsidRPr="00993973">
        <w:t>QoS framework is based on QoS flows</w:t>
      </w:r>
      <w:r>
        <w:t xml:space="preserve"> where a</w:t>
      </w:r>
      <w:r w:rsidR="00993973" w:rsidRPr="00993973">
        <w:t xml:space="preserve"> QoS flow is associated with QoS parameters which include the 5QI.</w:t>
      </w:r>
      <w:r>
        <w:t xml:space="preserve"> </w:t>
      </w:r>
      <w:r w:rsidR="00993973" w:rsidRPr="00993973">
        <w:t xml:space="preserve">The 5QI covers a wide range of QoS </w:t>
      </w:r>
      <w:r>
        <w:t>for different traffic types</w:t>
      </w:r>
      <w:r w:rsidR="00993973" w:rsidRPr="00993973">
        <w:t xml:space="preserve">. </w:t>
      </w:r>
      <w:r w:rsidR="00D01C92">
        <w:t xml:space="preserve">The </w:t>
      </w:r>
      <w:r w:rsidR="00D01C92" w:rsidRPr="00D01C92">
        <w:t xml:space="preserve">AS layer </w:t>
      </w:r>
      <w:r w:rsidR="00D01C92">
        <w:t xml:space="preserve">in NR </w:t>
      </w:r>
      <w:r w:rsidR="00D01C92" w:rsidRPr="00D01C92">
        <w:t>includes SDAP</w:t>
      </w:r>
      <w:r w:rsidR="00D01C92">
        <w:t xml:space="preserve"> </w:t>
      </w:r>
      <w:r w:rsidR="00DF60D6">
        <w:t xml:space="preserve">layer </w:t>
      </w:r>
      <w:r w:rsidR="00D01C92">
        <w:t xml:space="preserve">which </w:t>
      </w:r>
      <w:r>
        <w:t xml:space="preserve">has a </w:t>
      </w:r>
      <w:r w:rsidR="00D01C92" w:rsidRPr="00D01C92">
        <w:t xml:space="preserve">function to </w:t>
      </w:r>
      <w:r>
        <w:t xml:space="preserve">do </w:t>
      </w:r>
      <w:r w:rsidR="00D01C92" w:rsidRPr="00D01C92">
        <w:t>map</w:t>
      </w:r>
      <w:r>
        <w:t>ping</w:t>
      </w:r>
      <w:r w:rsidR="00D01C92" w:rsidRPr="00D01C92">
        <w:t xml:space="preserve"> between QoS flow</w:t>
      </w:r>
      <w:r w:rsidR="00736F7E">
        <w:t>s</w:t>
      </w:r>
      <w:r w:rsidR="00D01C92" w:rsidRPr="00D01C92">
        <w:t xml:space="preserve"> and </w:t>
      </w:r>
      <w:r w:rsidR="00736F7E">
        <w:t xml:space="preserve">various </w:t>
      </w:r>
      <w:r w:rsidR="00D01C92" w:rsidRPr="00D01C92">
        <w:t xml:space="preserve">DRBs. </w:t>
      </w:r>
      <w:r w:rsidR="0007428C" w:rsidRPr="0007428C">
        <w:t xml:space="preserve">In RAN2 125bis meeting it was agreed that </w:t>
      </w:r>
      <w:r w:rsidR="00DF60D6">
        <w:t xml:space="preserve">SDAP </w:t>
      </w:r>
      <w:r w:rsidR="0007428C" w:rsidRPr="0007428C">
        <w:t>layer is not needed</w:t>
      </w:r>
      <w:r w:rsidR="00E9237C">
        <w:t xml:space="preserve">, </w:t>
      </w:r>
      <w:r>
        <w:t xml:space="preserve">but </w:t>
      </w:r>
      <w:r w:rsidR="00BE36A7">
        <w:t xml:space="preserve">nevertheless </w:t>
      </w:r>
      <w:r w:rsidR="00E9237C">
        <w:t xml:space="preserve">the QoS requirements from SA2 </w:t>
      </w:r>
      <w:r>
        <w:t xml:space="preserve">should be </w:t>
      </w:r>
      <w:r w:rsidR="00E9237C">
        <w:t>handled</w:t>
      </w:r>
      <w:r w:rsidR="0007428C" w:rsidRPr="0007428C">
        <w:t xml:space="preserve">. </w:t>
      </w:r>
      <w:r w:rsidR="00F16A4D">
        <w:t xml:space="preserve">It is noted that the </w:t>
      </w:r>
      <w:r w:rsidR="00A06328" w:rsidRPr="00A06328">
        <w:t>FS_ Ambient_IoT_Solutions_RAN</w:t>
      </w:r>
      <w:r w:rsidR="00314FA5">
        <w:t xml:space="preserve"> doesn’t </w:t>
      </w:r>
      <w:r w:rsidR="00925345">
        <w:t xml:space="preserve">provide </w:t>
      </w:r>
      <w:r w:rsidR="00E63330">
        <w:t xml:space="preserve">an objective </w:t>
      </w:r>
      <w:r w:rsidR="007A7D0B">
        <w:t xml:space="preserve">to </w:t>
      </w:r>
      <w:r w:rsidR="00FD215C">
        <w:t xml:space="preserve">cover the </w:t>
      </w:r>
      <w:r w:rsidR="00925345">
        <w:t xml:space="preserve">SA2 QoS </w:t>
      </w:r>
      <w:r w:rsidR="00124052">
        <w:t>requirements.</w:t>
      </w:r>
    </w:p>
    <w:p w14:paraId="7E2D869D" w14:textId="02395F08" w:rsidR="00E9237C" w:rsidRDefault="00E9237C" w:rsidP="00EE7FCF">
      <w:pPr>
        <w:jc w:val="both"/>
        <w:rPr>
          <w:i/>
        </w:rPr>
      </w:pPr>
      <w:r>
        <w:t>For AIoT in Rel-19 the inventory and command functions</w:t>
      </w:r>
      <w:r w:rsidR="000C61C4">
        <w:t xml:space="preserve"> (e.g. </w:t>
      </w:r>
      <w:r w:rsidR="000C61C4" w:rsidRPr="000C61C4">
        <w:t>to check the presence of target AIoT devices, retrieve AIoT data such as device IDs, status, measurement results, location for the inventory use case</w:t>
      </w:r>
      <w:r w:rsidR="000C61C4">
        <w:t>)</w:t>
      </w:r>
      <w:r>
        <w:t xml:space="preserve"> are not expected to be latency critical and the data rates are low. </w:t>
      </w:r>
      <w:r w:rsidR="00F57CA8">
        <w:t>Typically</w:t>
      </w:r>
      <w:r w:rsidR="001213A3">
        <w:t>,</w:t>
      </w:r>
      <w:r w:rsidR="00F57CA8">
        <w:t xml:space="preserve"> </w:t>
      </w:r>
      <w:r>
        <w:t>AIoT device interacts with the same reader</w:t>
      </w:r>
      <w:r w:rsidR="009A2C9C">
        <w:t xml:space="preserve"> and in such</w:t>
      </w:r>
      <w:r w:rsidR="009F017C">
        <w:t xml:space="preserve"> </w:t>
      </w:r>
      <w:r w:rsidR="009A2C9C">
        <w:t xml:space="preserve">case </w:t>
      </w:r>
      <w:r w:rsidR="009F017C">
        <w:t xml:space="preserve">the </w:t>
      </w:r>
      <w:r>
        <w:t>AIoT device will not have multiple sessions in parallel</w:t>
      </w:r>
      <w:r w:rsidR="009F017C">
        <w:t xml:space="preserve"> due to </w:t>
      </w:r>
      <w:r w:rsidR="00847C01">
        <w:t>complexity reasons</w:t>
      </w:r>
      <w:r>
        <w:t xml:space="preserve">. </w:t>
      </w:r>
      <w:r w:rsidR="00ED0864">
        <w:t>Therefore</w:t>
      </w:r>
      <w:r w:rsidR="0009348A">
        <w:t>,</w:t>
      </w:r>
      <w:r w:rsidR="00ED0864">
        <w:t xml:space="preserve"> it is assumed that t</w:t>
      </w:r>
      <w:r>
        <w:t>here is no need for differentiating QoS between inventory and command</w:t>
      </w:r>
      <w:r w:rsidR="000E3A01">
        <w:t xml:space="preserve"> functions</w:t>
      </w:r>
      <w:r>
        <w:t xml:space="preserve">. </w:t>
      </w:r>
    </w:p>
    <w:p w14:paraId="7A7A08C7" w14:textId="0174F962" w:rsidR="00E83772" w:rsidRPr="00DD31FC" w:rsidRDefault="00E83772" w:rsidP="00EE7FCF">
      <w:pPr>
        <w:jc w:val="both"/>
        <w:rPr>
          <w:b/>
        </w:rPr>
      </w:pPr>
      <w:r w:rsidRPr="00DD31FC">
        <w:rPr>
          <w:b/>
          <w:bCs/>
        </w:rPr>
        <w:t xml:space="preserve">Observation </w:t>
      </w:r>
      <w:r w:rsidR="00FC0748">
        <w:rPr>
          <w:b/>
          <w:bCs/>
        </w:rPr>
        <w:t>6</w:t>
      </w:r>
      <w:r w:rsidRPr="00DD31FC">
        <w:rPr>
          <w:b/>
          <w:bCs/>
        </w:rPr>
        <w:t xml:space="preserve">: </w:t>
      </w:r>
      <w:r w:rsidR="00DD31FC" w:rsidRPr="00DD31FC">
        <w:rPr>
          <w:b/>
          <w:bCs/>
        </w:rPr>
        <w:t>It can be assumed that there is no need for differentiating QoS between inventory and command functions</w:t>
      </w:r>
    </w:p>
    <w:p w14:paraId="7A4D1F0F" w14:textId="19B988D3" w:rsidR="004E67A6" w:rsidRPr="00EE7FCF" w:rsidRDefault="003010FB" w:rsidP="00EE7FCF">
      <w:pPr>
        <w:jc w:val="both"/>
      </w:pPr>
      <w:r>
        <w:t>When retrieving data from the AIoT device, t</w:t>
      </w:r>
      <w:r w:rsidR="004E67A6">
        <w:t xml:space="preserve">he last successful command </w:t>
      </w:r>
      <w:r w:rsidR="0066355E">
        <w:t xml:space="preserve">function </w:t>
      </w:r>
      <w:r w:rsidR="004E67A6">
        <w:t xml:space="preserve">or inventory </w:t>
      </w:r>
      <w:r>
        <w:t xml:space="preserve">function </w:t>
      </w:r>
      <w:r w:rsidR="004E67A6">
        <w:t xml:space="preserve">is known, as well as if the </w:t>
      </w:r>
      <w:r w:rsidR="00E1735E">
        <w:t xml:space="preserve">retrieving data from the device </w:t>
      </w:r>
      <w:r w:rsidR="004E67A6">
        <w:t>has failed</w:t>
      </w:r>
      <w:r w:rsidR="00E1735E">
        <w:t>,</w:t>
      </w:r>
      <w:r w:rsidR="004E67A6">
        <w:t xml:space="preserve"> and how many times the reader has retried to repeat the last command</w:t>
      </w:r>
      <w:r w:rsidR="00E1735E">
        <w:t xml:space="preserve"> or inventory</w:t>
      </w:r>
      <w:r w:rsidR="004E67A6">
        <w:t xml:space="preserve">. </w:t>
      </w:r>
      <w:r w:rsidR="00E1735E">
        <w:t xml:space="preserve">In these </w:t>
      </w:r>
      <w:r w:rsidR="00EE0BA9">
        <w:t>cases,</w:t>
      </w:r>
      <w:r w:rsidR="00E1735E">
        <w:t xml:space="preserve"> </w:t>
      </w:r>
      <w:r w:rsidR="004E67A6">
        <w:t>MAC can be used to repeat the last commands</w:t>
      </w:r>
      <w:r w:rsidR="00944C3C">
        <w:t xml:space="preserve">, </w:t>
      </w:r>
      <w:r w:rsidR="000D1500">
        <w:t>and</w:t>
      </w:r>
      <w:r w:rsidR="00CD3984">
        <w:t xml:space="preserve"> </w:t>
      </w:r>
      <w:r w:rsidR="000D1500">
        <w:t xml:space="preserve">a </w:t>
      </w:r>
      <w:r w:rsidR="00175CA4">
        <w:t xml:space="preserve">timer or time-offset can be </w:t>
      </w:r>
      <w:r w:rsidR="004E67A6">
        <w:t xml:space="preserve">associated </w:t>
      </w:r>
      <w:r w:rsidR="00175CA4">
        <w:t xml:space="preserve">at least </w:t>
      </w:r>
      <w:r w:rsidR="004E67A6">
        <w:t xml:space="preserve">with the </w:t>
      </w:r>
      <w:r w:rsidR="003360F8">
        <w:t xml:space="preserve">last </w:t>
      </w:r>
      <w:r w:rsidR="004E67A6">
        <w:t>command to indicate the maximum number of retries</w:t>
      </w:r>
      <w:r w:rsidR="007F0523">
        <w:t xml:space="preserve"> by the reader</w:t>
      </w:r>
      <w:r w:rsidR="004E67A6">
        <w:t>.</w:t>
      </w:r>
    </w:p>
    <w:p w14:paraId="47B8BAE3" w14:textId="4CBA64EE" w:rsidR="001A31E3" w:rsidRPr="00F406FB" w:rsidRDefault="00227A18" w:rsidP="00EE7FCF">
      <w:pPr>
        <w:jc w:val="both"/>
        <w:rPr>
          <w:b/>
        </w:rPr>
      </w:pPr>
      <w:r>
        <w:rPr>
          <w:b/>
          <w:bCs/>
        </w:rPr>
        <w:t>Proposal</w:t>
      </w:r>
      <w:r w:rsidR="00F406FB" w:rsidRPr="00F406FB">
        <w:rPr>
          <w:b/>
          <w:bCs/>
        </w:rPr>
        <w:t xml:space="preserve"> </w:t>
      </w:r>
      <w:r w:rsidR="00FC0748">
        <w:rPr>
          <w:b/>
          <w:bCs/>
        </w:rPr>
        <w:t>4</w:t>
      </w:r>
      <w:r w:rsidR="00F406FB" w:rsidRPr="00F406FB">
        <w:rPr>
          <w:b/>
          <w:bCs/>
        </w:rPr>
        <w:t>: MAC can be used to repeat the last commands. FFS whether and a timer or time-offset can be associated at least with the last command to indicate the maximum number of retries by the reader</w:t>
      </w:r>
    </w:p>
    <w:p w14:paraId="65EBBB13" w14:textId="1F64E73E" w:rsidR="002908E0" w:rsidRPr="00785022" w:rsidRDefault="00534FD2" w:rsidP="00785022">
      <w:pPr>
        <w:jc w:val="both"/>
        <w:rPr>
          <w:b/>
        </w:rPr>
      </w:pPr>
      <w:r>
        <w:rPr>
          <w:b/>
          <w:bCs/>
        </w:rPr>
        <w:t xml:space="preserve">Proposal </w:t>
      </w:r>
      <w:r w:rsidR="00FC0748">
        <w:rPr>
          <w:b/>
          <w:bCs/>
        </w:rPr>
        <w:t>5</w:t>
      </w:r>
      <w:r>
        <w:rPr>
          <w:b/>
          <w:bCs/>
        </w:rPr>
        <w:t xml:space="preserve">: </w:t>
      </w:r>
      <w:r w:rsidR="0071633D">
        <w:rPr>
          <w:b/>
          <w:bCs/>
        </w:rPr>
        <w:t>RAN2 to assume the</w:t>
      </w:r>
      <w:r w:rsidR="00023A5F">
        <w:rPr>
          <w:b/>
          <w:bCs/>
        </w:rPr>
        <w:t xml:space="preserve"> legacy packet requirements, and QoS does not apply to</w:t>
      </w:r>
      <w:r w:rsidR="00D024D8">
        <w:rPr>
          <w:b/>
          <w:bCs/>
        </w:rPr>
        <w:t xml:space="preserve"> </w:t>
      </w:r>
      <w:r w:rsidR="00BC7430">
        <w:rPr>
          <w:b/>
          <w:bCs/>
        </w:rPr>
        <w:t>AIoT.</w:t>
      </w:r>
    </w:p>
    <w:p w14:paraId="64EC8290" w14:textId="2CF12381" w:rsidR="00F12A24" w:rsidRDefault="00F12A24" w:rsidP="00F12A24">
      <w:pPr>
        <w:pStyle w:val="Heading2"/>
      </w:pPr>
      <w:r>
        <w:t>2.</w:t>
      </w:r>
      <w:r w:rsidR="00785022">
        <w:t>4</w:t>
      </w:r>
      <w:r>
        <w:tab/>
        <w:t>BSR and other assistance information</w:t>
      </w:r>
    </w:p>
    <w:p w14:paraId="68F0D279" w14:textId="165A2683" w:rsidR="00B3666B" w:rsidRDefault="308A7DF5" w:rsidP="4015B53D">
      <w:pPr>
        <w:jc w:val="both"/>
      </w:pPr>
      <w:r>
        <w:t>The gNB is the controller of all the devices taking part of a AIoT session (i.e. t</w:t>
      </w:r>
      <w:r w:rsidR="4A4CF7B8">
        <w:t>he activation of a AIoT device and the associated reading</w:t>
      </w:r>
      <w:r w:rsidR="0D322399">
        <w:t xml:space="preserve"> of the AIoT device reply</w:t>
      </w:r>
      <w:r w:rsidR="0B360D33">
        <w:t>)</w:t>
      </w:r>
      <w:r w:rsidR="7A79B6F7">
        <w:t>. Ho</w:t>
      </w:r>
      <w:r w:rsidR="0B360D33">
        <w:t>wever</w:t>
      </w:r>
      <w:r w:rsidR="5E130727">
        <w:t xml:space="preserve">, </w:t>
      </w:r>
      <w:r w:rsidR="25FEA67F">
        <w:t xml:space="preserve">so far in the study item discussions it was not considered which type of information the gNB has available </w:t>
      </w:r>
      <w:r w:rsidR="006D6485">
        <w:t>regarding</w:t>
      </w:r>
      <w:r w:rsidR="25FEA67F">
        <w:t xml:space="preserve"> the AIoT device. </w:t>
      </w:r>
    </w:p>
    <w:p w14:paraId="478899ED" w14:textId="60216E55" w:rsidR="00B3666B" w:rsidRPr="00964861" w:rsidRDefault="25FEA67F" w:rsidP="00DF0BBA">
      <w:pPr>
        <w:jc w:val="both"/>
        <w:rPr>
          <w:b/>
        </w:rPr>
      </w:pPr>
      <w:r w:rsidRPr="00964861">
        <w:rPr>
          <w:b/>
        </w:rPr>
        <w:t xml:space="preserve">Observation </w:t>
      </w:r>
      <w:r w:rsidR="00857A19">
        <w:rPr>
          <w:b/>
        </w:rPr>
        <w:t>7</w:t>
      </w:r>
      <w:r w:rsidRPr="00964861">
        <w:rPr>
          <w:b/>
        </w:rPr>
        <w:t xml:space="preserve">: The </w:t>
      </w:r>
      <w:r w:rsidR="00FD405C" w:rsidRPr="00964861">
        <w:rPr>
          <w:b/>
        </w:rPr>
        <w:t>CN/Reader</w:t>
      </w:r>
      <w:r w:rsidRPr="00964861">
        <w:rPr>
          <w:b/>
        </w:rPr>
        <w:t xml:space="preserve"> is the controller of the AIoT session but it does not have knowledge of </w:t>
      </w:r>
      <w:r w:rsidR="4DCF640F" w:rsidRPr="00964861">
        <w:rPr>
          <w:b/>
        </w:rPr>
        <w:t xml:space="preserve">the status of </w:t>
      </w:r>
      <w:r w:rsidRPr="00964861">
        <w:rPr>
          <w:b/>
        </w:rPr>
        <w:t>these</w:t>
      </w:r>
      <w:r w:rsidR="008C2DED" w:rsidRPr="00964861">
        <w:rPr>
          <w:b/>
        </w:rPr>
        <w:t xml:space="preserve"> such as data availability</w:t>
      </w:r>
      <w:r w:rsidR="00AD3133" w:rsidRPr="00964861">
        <w:rPr>
          <w:b/>
        </w:rPr>
        <w:t>, etc</w:t>
      </w:r>
    </w:p>
    <w:p w14:paraId="68DEB04A" w14:textId="1CC586D2" w:rsidR="00B3666B" w:rsidRDefault="4A1402F5" w:rsidP="4015B53D">
      <w:pPr>
        <w:jc w:val="both"/>
      </w:pPr>
      <w:r>
        <w:t xml:space="preserve">In order to the gNB to be able to trigger the start of the AIoT session (e.g. does the AIoT device has data to share), the duration of the AIoT session (e.g. </w:t>
      </w:r>
      <w:r w:rsidR="1C34BE63">
        <w:t xml:space="preserve">does the AIoT device has a large amount of data to share), the </w:t>
      </w:r>
      <w:r w:rsidR="009A68EC">
        <w:t>duration</w:t>
      </w:r>
      <w:r w:rsidR="1C34BE63">
        <w:t xml:space="preserve"> of the charging and activation in the AIoT session (e.g. what is the AIoT device amount of available energy) amon</w:t>
      </w:r>
      <w:r w:rsidR="57246901">
        <w:t xml:space="preserve">g others, then it is important that the gNB is able </w:t>
      </w:r>
      <w:r w:rsidR="00FD4D2C">
        <w:t>t</w:t>
      </w:r>
      <w:r w:rsidR="57246901">
        <w:t xml:space="preserve">o collect this information. As such, it should be studied if assistance information from the AIoT device to the gNB </w:t>
      </w:r>
      <w:r w:rsidR="37987BA8">
        <w:t>should be part of the AIoT design and if so which manner of assistance would be available.</w:t>
      </w:r>
      <w:r w:rsidR="00274BA6">
        <w:t xml:space="preserve"> Furthermore, depending on the segmentation discussion, in the case where the AIoT device has more data to transmit to the reader than what is possible to transmit in the current AIoT session, then the AIoT device should be able to append to its transmission at least the BSR.</w:t>
      </w:r>
    </w:p>
    <w:p w14:paraId="6D780418" w14:textId="7F350693" w:rsidR="73139C63" w:rsidRPr="00964861" w:rsidRDefault="00B3666B" w:rsidP="00274BA6">
      <w:pPr>
        <w:jc w:val="both"/>
        <w:rPr>
          <w:b/>
        </w:rPr>
      </w:pPr>
      <w:r w:rsidRPr="00964861">
        <w:rPr>
          <w:b/>
        </w:rPr>
        <w:t xml:space="preserve">Proposal </w:t>
      </w:r>
      <w:r w:rsidR="00857A19">
        <w:rPr>
          <w:b/>
        </w:rPr>
        <w:t>6</w:t>
      </w:r>
      <w:r w:rsidRPr="00964861">
        <w:rPr>
          <w:b/>
        </w:rPr>
        <w:t xml:space="preserve">: RAN2 to </w:t>
      </w:r>
      <w:r w:rsidR="00AD4758" w:rsidRPr="00964861">
        <w:rPr>
          <w:b/>
        </w:rPr>
        <w:t>study</w:t>
      </w:r>
      <w:r w:rsidR="00AD4758" w:rsidRPr="00964861">
        <w:rPr>
          <w:b/>
          <w:bCs/>
        </w:rPr>
        <w:t xml:space="preserve"> </w:t>
      </w:r>
      <w:r w:rsidR="005D3D89">
        <w:rPr>
          <w:b/>
          <w:bCs/>
        </w:rPr>
        <w:t>at least</w:t>
      </w:r>
      <w:r w:rsidR="00AD4758">
        <w:rPr>
          <w:b/>
        </w:rPr>
        <w:t xml:space="preserve"> </w:t>
      </w:r>
      <w:r w:rsidRPr="00964861">
        <w:rPr>
          <w:b/>
        </w:rPr>
        <w:t>assistance information</w:t>
      </w:r>
      <w:r w:rsidR="00AD4758" w:rsidRPr="00964861">
        <w:rPr>
          <w:b/>
        </w:rPr>
        <w:t xml:space="preserve"> from device to reader</w:t>
      </w:r>
      <w:r w:rsidR="00757283" w:rsidRPr="00964861">
        <w:rPr>
          <w:b/>
        </w:rPr>
        <w:t>/CN</w:t>
      </w:r>
      <w:r w:rsidRPr="00964861">
        <w:rPr>
          <w:b/>
        </w:rPr>
        <w:t xml:space="preserve"> like BSR, power level</w:t>
      </w:r>
    </w:p>
    <w:p w14:paraId="520A1DF5" w14:textId="2933D5DA" w:rsidR="000B4812" w:rsidRPr="00964861" w:rsidRDefault="000B4812" w:rsidP="00EE7FCF">
      <w:pPr>
        <w:jc w:val="both"/>
        <w:rPr>
          <w:b/>
        </w:rPr>
      </w:pPr>
      <w:r w:rsidRPr="00964861">
        <w:rPr>
          <w:b/>
        </w:rPr>
        <w:t xml:space="preserve">Observation </w:t>
      </w:r>
      <w:r w:rsidR="00857A19">
        <w:rPr>
          <w:b/>
        </w:rPr>
        <w:t>8</w:t>
      </w:r>
      <w:r w:rsidRPr="00964861">
        <w:rPr>
          <w:b/>
        </w:rPr>
        <w:t>: Some advanced AIoT devices like sensors may generate its own data</w:t>
      </w:r>
    </w:p>
    <w:p w14:paraId="5554C7C5" w14:textId="07E5839B" w:rsidR="003D54FD" w:rsidRPr="00964861" w:rsidRDefault="003D54FD" w:rsidP="00EE7FCF">
      <w:pPr>
        <w:jc w:val="both"/>
        <w:rPr>
          <w:b/>
        </w:rPr>
      </w:pPr>
      <w:r w:rsidRPr="00964861">
        <w:rPr>
          <w:b/>
        </w:rPr>
        <w:t xml:space="preserve">Proposal </w:t>
      </w:r>
      <w:r w:rsidR="00857A19">
        <w:rPr>
          <w:b/>
        </w:rPr>
        <w:t>7</w:t>
      </w:r>
      <w:r w:rsidRPr="00964861">
        <w:rPr>
          <w:b/>
        </w:rPr>
        <w:t xml:space="preserve">: RAN2 to discuss how </w:t>
      </w:r>
      <w:r w:rsidR="003B0A58">
        <w:rPr>
          <w:b/>
        </w:rPr>
        <w:t>the device will</w:t>
      </w:r>
      <w:r w:rsidR="009218C0">
        <w:rPr>
          <w:b/>
        </w:rPr>
        <w:t xml:space="preserve"> obtain</w:t>
      </w:r>
      <w:r w:rsidRPr="00964861">
        <w:rPr>
          <w:b/>
        </w:rPr>
        <w:t xml:space="preserve"> </w:t>
      </w:r>
      <w:r w:rsidR="000B4812" w:rsidRPr="00964861">
        <w:rPr>
          <w:b/>
        </w:rPr>
        <w:t>BSR-like information e.g. whether it is hardcoded or is possible to be signalled by higher layers</w:t>
      </w:r>
    </w:p>
    <w:p w14:paraId="49FEBE94" w14:textId="273E7B3C" w:rsidR="7F068924" w:rsidRPr="00964861" w:rsidRDefault="7F068924" w:rsidP="00EE7FCF">
      <w:pPr>
        <w:jc w:val="both"/>
        <w:rPr>
          <w:b/>
        </w:rPr>
      </w:pPr>
      <w:r w:rsidRPr="00964861">
        <w:rPr>
          <w:b/>
        </w:rPr>
        <w:t xml:space="preserve">Proposal </w:t>
      </w:r>
      <w:r w:rsidR="00857A19">
        <w:rPr>
          <w:b/>
        </w:rPr>
        <w:t>8</w:t>
      </w:r>
      <w:r w:rsidRPr="00964861">
        <w:rPr>
          <w:b/>
        </w:rPr>
        <w:t>: RAN2 to agree to study the benefits of allowing the AIoT device to provide a BSR during the AIoT session.</w:t>
      </w:r>
    </w:p>
    <w:p w14:paraId="6EAC97C0" w14:textId="099BE1BE" w:rsidR="002419F8" w:rsidRDefault="002419F8" w:rsidP="002419F8">
      <w:pPr>
        <w:pStyle w:val="Heading3"/>
      </w:pPr>
      <w:r>
        <w:t>2.</w:t>
      </w:r>
      <w:r w:rsidR="00785022">
        <w:t>4</w:t>
      </w:r>
      <w:r>
        <w:t>.</w:t>
      </w:r>
      <w:r w:rsidR="00785022">
        <w:t>1</w:t>
      </w:r>
      <w:r>
        <w:tab/>
        <w:t>Power reporting</w:t>
      </w:r>
    </w:p>
    <w:p w14:paraId="4FC15785" w14:textId="77777777" w:rsidR="00FB0EFE" w:rsidRPr="005B2FBE" w:rsidRDefault="00FB0EFE" w:rsidP="00FB0EFE">
      <w:pPr>
        <w:jc w:val="both"/>
      </w:pPr>
      <w:r w:rsidRPr="005B2FBE">
        <w:t xml:space="preserve">UEs in NR are using three different RRC states to enable a good trade-off between efficient data transmission, mobility and energy saving. The supported service types and tasks in each RRC state are defined based on the required processes and procedures. However, according to general scope of the AIoT study item </w:t>
      </w:r>
      <w:r w:rsidRPr="005B2FBE">
        <w:fldChar w:fldCharType="begin"/>
      </w:r>
      <w:r w:rsidRPr="005B2FBE">
        <w:instrText xml:space="preserve"> REF _Ref162164465 \r \h  \* MERGEFORMAT </w:instrText>
      </w:r>
      <w:r w:rsidRPr="005B2FBE">
        <w:fldChar w:fldCharType="separate"/>
      </w:r>
      <w:r w:rsidRPr="005B2FBE">
        <w:t>[1]</w:t>
      </w:r>
      <w:r w:rsidRPr="005B2FBE">
        <w:fldChar w:fldCharType="end"/>
      </w:r>
      <w:r w:rsidRPr="005B2FBE">
        <w:t>, the AIoT devices are not expected to support RRC states and no mobility (i.e. at least no cell selection/re-selection -like function).</w:t>
      </w:r>
    </w:p>
    <w:p w14:paraId="4747760A" w14:textId="77777777" w:rsidR="00FB0EFE" w:rsidRPr="005B2FBE" w:rsidRDefault="00FB0EFE" w:rsidP="00FB0EFE">
      <w:pPr>
        <w:jc w:val="both"/>
      </w:pPr>
      <w:r w:rsidRPr="005B2FBE">
        <w:t xml:space="preserve">For AIoT devices, efficient utilization of harvested energy at the device is crucial. Since the device has little control over the supported tasks and services, the network tasks and control are in central role in efficient energy usage. The harvested amount of energy changes over the time, thus the device capability and operation mode also change over the time. Therefore, it is observed that in order to complete the configured data transmission, it is important to utilize the currently available energy of the AIoT devices such that AIoT, gNB and/or intermediate node perform functions that are sufficient for the current power state of the AIoT device. </w:t>
      </w:r>
    </w:p>
    <w:p w14:paraId="1B88269E" w14:textId="77777777" w:rsidR="00FB0EFE" w:rsidRPr="005B2FBE" w:rsidRDefault="00FB0EFE" w:rsidP="00FB0EFE">
      <w:pPr>
        <w:jc w:val="both"/>
      </w:pPr>
      <w:r w:rsidRPr="005B2FBE">
        <w:t xml:space="preserve">An efficient utilization of harvested energy can for example mean that the AIoT device is available for receiving configuration and/or command, or if energy level allows, more energy intensive functions, such as sending small data payload messages and associated signalling. </w:t>
      </w:r>
    </w:p>
    <w:p w14:paraId="513E2BBA" w14:textId="77777777" w:rsidR="00FB0EFE" w:rsidRPr="005B2FBE" w:rsidRDefault="00FB0EFE" w:rsidP="00FB0EFE">
      <w:pPr>
        <w:jc w:val="both"/>
      </w:pPr>
      <w:r w:rsidRPr="005B2FBE">
        <w:t xml:space="preserve">In another aspect of AIoT data transmission, AIoT device needs to account for intermittently available energy, such that the scheduling algorithm operates along with energy the harvesting capabilities. The AIoT devices that harvest more energy and can make a good use of scheduling opportunity, could be operated with different scheduling compared to AIoT devices that harvest energy slowly and may not be able to complete data transmission because of lack of currently stored energy. </w:t>
      </w:r>
    </w:p>
    <w:p w14:paraId="59205E7A" w14:textId="1C6A36D8" w:rsidR="00FB0EFE" w:rsidRPr="005B2FBE" w:rsidRDefault="00FB0EFE" w:rsidP="00FB0EFE">
      <w:pPr>
        <w:jc w:val="both"/>
      </w:pPr>
      <w:r w:rsidRPr="005B2FBE">
        <w:t xml:space="preserve">Further, the harvested energy utilization varies over time as function of the difference between energy harvesting supply and energy demand driven by active wireless communications. The resulting energy balance should be used for scheduling and controlling transmissions to and from AIoT devices. For example, backscattering devices with sufficient energy supply should be scheduled with priority for transmission of their payload. Or AIoT devices which are used for sensing purposes, e.g. reporting a sensor reading, are generating mostly small amounts of uplink data. </w:t>
      </w:r>
      <w:r w:rsidR="00DA3467">
        <w:t>Some</w:t>
      </w:r>
      <w:r w:rsidRPr="005B2FBE">
        <w:t xml:space="preserve"> AIoT devices</w:t>
      </w:r>
      <w:r w:rsidR="00DA3467">
        <w:t xml:space="preserve"> i.e. device 2b</w:t>
      </w:r>
      <w:r w:rsidRPr="005B2FBE">
        <w:t xml:space="preserve"> could be allowed to go into a sleep state that is respective to the current energy level and allowed to remain in low activity state regardless of the currently available energy, unless reactivated by the network.</w:t>
      </w:r>
    </w:p>
    <w:p w14:paraId="49D55B57" w14:textId="07A13DF4" w:rsidR="00FB0EFE" w:rsidRPr="005B2FBE" w:rsidRDefault="00FB0EFE" w:rsidP="1410380F">
      <w:pPr>
        <w:jc w:val="both"/>
        <w:rPr>
          <w:b/>
          <w:lang w:val="en-US"/>
        </w:rPr>
      </w:pPr>
      <w:r w:rsidRPr="005B2FBE">
        <w:rPr>
          <w:b/>
          <w:lang w:val="en-US"/>
        </w:rPr>
        <w:t xml:space="preserve">Observation </w:t>
      </w:r>
      <w:r w:rsidR="005D278E">
        <w:rPr>
          <w:b/>
          <w:lang w:val="en-US"/>
        </w:rPr>
        <w:t>9</w:t>
      </w:r>
      <w:r w:rsidRPr="005B2FBE">
        <w:rPr>
          <w:b/>
          <w:lang w:val="en-US"/>
        </w:rPr>
        <w:t xml:space="preserve">: The available energy level of </w:t>
      </w:r>
      <w:r w:rsidR="0030580A">
        <w:rPr>
          <w:b/>
          <w:lang w:val="en-US"/>
        </w:rPr>
        <w:t>an</w:t>
      </w:r>
      <w:r w:rsidRPr="005B2FBE">
        <w:rPr>
          <w:b/>
          <w:lang w:val="en-US"/>
        </w:rPr>
        <w:t xml:space="preserve"> AIoT device determines the range of actions / functions which the device can support or engage in.</w:t>
      </w:r>
    </w:p>
    <w:p w14:paraId="191DFD76" w14:textId="64E820E5" w:rsidR="00FB0EFE" w:rsidRPr="00E85526" w:rsidRDefault="00FB0EFE" w:rsidP="00FB0EFE">
      <w:pPr>
        <w:jc w:val="both"/>
        <w:rPr>
          <w:lang w:val="en-US"/>
        </w:rPr>
      </w:pPr>
      <w:r w:rsidRPr="00E85526">
        <w:rPr>
          <w:b/>
          <w:bCs/>
          <w:lang w:val="en-US"/>
        </w:rPr>
        <w:t xml:space="preserve">Proposal </w:t>
      </w:r>
      <w:r w:rsidR="005D278E">
        <w:rPr>
          <w:b/>
          <w:bCs/>
          <w:lang w:val="en-US"/>
        </w:rPr>
        <w:t>9</w:t>
      </w:r>
      <w:r w:rsidRPr="00E85526">
        <w:rPr>
          <w:b/>
          <w:bCs/>
          <w:lang w:val="en-US"/>
        </w:rPr>
        <w:t xml:space="preserve">: RAN2 to </w:t>
      </w:r>
      <w:r w:rsidR="00B372CA">
        <w:rPr>
          <w:b/>
          <w:bCs/>
          <w:lang w:val="en-US"/>
        </w:rPr>
        <w:t>study</w:t>
      </w:r>
      <w:r>
        <w:rPr>
          <w:b/>
          <w:bCs/>
          <w:lang w:val="en-US"/>
        </w:rPr>
        <w:t xml:space="preserve"> energy-level </w:t>
      </w:r>
      <w:r w:rsidR="00B372CA">
        <w:rPr>
          <w:b/>
          <w:bCs/>
          <w:lang w:val="en-US"/>
        </w:rPr>
        <w:t>reporting</w:t>
      </w:r>
      <w:r>
        <w:rPr>
          <w:b/>
          <w:bCs/>
          <w:lang w:val="en-US"/>
        </w:rPr>
        <w:t xml:space="preserve"> </w:t>
      </w:r>
      <w:r w:rsidR="00DA3467">
        <w:rPr>
          <w:b/>
          <w:bCs/>
          <w:lang w:val="en-US"/>
        </w:rPr>
        <w:t>by</w:t>
      </w:r>
      <w:r>
        <w:rPr>
          <w:b/>
          <w:bCs/>
          <w:lang w:val="en-US"/>
        </w:rPr>
        <w:t xml:space="preserve"> </w:t>
      </w:r>
      <w:r w:rsidRPr="00E85526">
        <w:rPr>
          <w:b/>
          <w:bCs/>
          <w:lang w:val="en-US"/>
        </w:rPr>
        <w:t>the AIoT device</w:t>
      </w:r>
      <w:r w:rsidR="00DA3467">
        <w:rPr>
          <w:b/>
          <w:bCs/>
          <w:lang w:val="en-US"/>
        </w:rPr>
        <w:t>(</w:t>
      </w:r>
      <w:r w:rsidRPr="00E85526">
        <w:rPr>
          <w:b/>
          <w:bCs/>
          <w:lang w:val="en-US"/>
        </w:rPr>
        <w:t>s</w:t>
      </w:r>
      <w:r w:rsidR="00DA3467">
        <w:rPr>
          <w:b/>
          <w:bCs/>
          <w:lang w:val="en-US"/>
        </w:rPr>
        <w:t>)</w:t>
      </w:r>
      <w:r w:rsidRPr="00E85526">
        <w:rPr>
          <w:b/>
          <w:bCs/>
          <w:lang w:val="en-US"/>
        </w:rPr>
        <w:t xml:space="preserve"> </w:t>
      </w:r>
      <w:r w:rsidR="00DA3467">
        <w:rPr>
          <w:b/>
          <w:bCs/>
          <w:lang w:val="en-US"/>
        </w:rPr>
        <w:t>as assistance information</w:t>
      </w:r>
      <w:r w:rsidRPr="00E85526">
        <w:rPr>
          <w:b/>
          <w:bCs/>
          <w:lang w:val="en-US"/>
        </w:rPr>
        <w:t>.</w:t>
      </w:r>
    </w:p>
    <w:p w14:paraId="69B7B8E6" w14:textId="69E07FC9" w:rsidR="009339CB" w:rsidRPr="006E13D1" w:rsidRDefault="005A13AB" w:rsidP="009339CB">
      <w:pPr>
        <w:pStyle w:val="Heading1"/>
      </w:pPr>
      <w:r>
        <w:t>3</w:t>
      </w:r>
      <w:r w:rsidR="009339CB" w:rsidRPr="006E13D1">
        <w:tab/>
      </w:r>
      <w:r w:rsidR="009339CB">
        <w:t>Conclusion</w:t>
      </w:r>
    </w:p>
    <w:p w14:paraId="6E24B0F4" w14:textId="461296DC" w:rsidR="009339CB" w:rsidRPr="006E13D1" w:rsidRDefault="009339CB" w:rsidP="009339CB">
      <w:r>
        <w:t>This document has made the following observations</w:t>
      </w:r>
      <w:r w:rsidR="00A70703">
        <w:t xml:space="preserve"> and proposals</w:t>
      </w:r>
      <w:r>
        <w:t>:</w:t>
      </w:r>
    </w:p>
    <w:p w14:paraId="25898185" w14:textId="77777777" w:rsidR="007D2430" w:rsidRPr="003853AC" w:rsidRDefault="007D2430" w:rsidP="007D2430">
      <w:pPr>
        <w:rPr>
          <w:b/>
          <w:bCs/>
          <w:lang w:val="en-US"/>
        </w:rPr>
      </w:pPr>
      <w:r w:rsidRPr="003853AC">
        <w:rPr>
          <w:b/>
          <w:bCs/>
          <w:lang w:val="en-US"/>
        </w:rPr>
        <w:t xml:space="preserve">Observation </w:t>
      </w:r>
      <w:r>
        <w:rPr>
          <w:b/>
          <w:bCs/>
          <w:lang w:val="en-US"/>
        </w:rPr>
        <w:t>1</w:t>
      </w:r>
      <w:r w:rsidRPr="003853AC">
        <w:rPr>
          <w:b/>
          <w:bCs/>
          <w:lang w:val="en-US"/>
        </w:rPr>
        <w:t>:</w:t>
      </w:r>
      <w:r>
        <w:rPr>
          <w:b/>
          <w:bCs/>
          <w:lang w:val="en-US"/>
        </w:rPr>
        <w:t xml:space="preserve"> SA3 is in need of a thorough understanding of the intended design, and constraints, from RAN2 side in order to determine security aspect.</w:t>
      </w:r>
    </w:p>
    <w:p w14:paraId="0ADC62E3" w14:textId="77777777" w:rsidR="00AB1BEA" w:rsidRDefault="00AB1BEA" w:rsidP="00AB1BEA">
      <w:pPr>
        <w:rPr>
          <w:b/>
          <w:bCs/>
          <w:lang w:val="en-US"/>
        </w:rPr>
      </w:pPr>
      <w:r w:rsidRPr="00D55A87">
        <w:rPr>
          <w:b/>
          <w:bCs/>
          <w:lang w:val="en-US"/>
        </w:rPr>
        <w:t xml:space="preserve">Observation </w:t>
      </w:r>
      <w:r>
        <w:rPr>
          <w:b/>
          <w:bCs/>
          <w:lang w:val="en-US"/>
        </w:rPr>
        <w:t>2</w:t>
      </w:r>
      <w:r w:rsidRPr="00D55A87">
        <w:rPr>
          <w:b/>
          <w:bCs/>
          <w:lang w:val="en-US"/>
        </w:rPr>
        <w:t>: The current design target</w:t>
      </w:r>
      <w:r>
        <w:rPr>
          <w:b/>
          <w:bCs/>
          <w:lang w:val="en-US"/>
        </w:rPr>
        <w:t>, e.g. message size, and stateless procedures</w:t>
      </w:r>
      <w:r w:rsidRPr="00D55A87">
        <w:rPr>
          <w:b/>
          <w:bCs/>
          <w:lang w:val="en-US"/>
        </w:rPr>
        <w:t xml:space="preserve"> of AIoT devices </w:t>
      </w:r>
      <w:r>
        <w:rPr>
          <w:b/>
          <w:bCs/>
          <w:lang w:val="en-US"/>
        </w:rPr>
        <w:t>may not be able to support legacy security procedures.</w:t>
      </w:r>
    </w:p>
    <w:p w14:paraId="34EAA6C5" w14:textId="77777777" w:rsidR="00AB1BEA" w:rsidRDefault="00AB1BEA" w:rsidP="00AB1BEA">
      <w:pPr>
        <w:rPr>
          <w:b/>
          <w:bCs/>
          <w:lang w:val="en-US"/>
        </w:rPr>
      </w:pPr>
      <w:r w:rsidRPr="00C9697C">
        <w:rPr>
          <w:b/>
          <w:bCs/>
          <w:lang w:val="en-US"/>
        </w:rPr>
        <w:t xml:space="preserve">Proposal </w:t>
      </w:r>
      <w:r>
        <w:rPr>
          <w:b/>
          <w:bCs/>
          <w:lang w:val="en-US"/>
        </w:rPr>
        <w:t>1</w:t>
      </w:r>
      <w:r w:rsidRPr="00C9697C">
        <w:rPr>
          <w:b/>
          <w:bCs/>
          <w:lang w:val="en-US"/>
        </w:rPr>
        <w:t>: RAN2 to send an LS SA3 with CC SA2 on security aspects</w:t>
      </w:r>
      <w:r w:rsidRPr="22EB76A6">
        <w:rPr>
          <w:b/>
          <w:bCs/>
          <w:lang w:val="en-US"/>
        </w:rPr>
        <w:t xml:space="preserve"> </w:t>
      </w:r>
      <w:r w:rsidRPr="463D8CAD">
        <w:rPr>
          <w:b/>
          <w:bCs/>
          <w:lang w:val="en-US"/>
        </w:rPr>
        <w:t xml:space="preserve">and </w:t>
      </w:r>
      <w:r w:rsidRPr="3D72A5C3">
        <w:rPr>
          <w:b/>
          <w:bCs/>
          <w:lang w:val="en-US"/>
        </w:rPr>
        <w:t xml:space="preserve">current design </w:t>
      </w:r>
      <w:r w:rsidRPr="62BC4D97">
        <w:rPr>
          <w:b/>
          <w:bCs/>
          <w:lang w:val="en-US"/>
        </w:rPr>
        <w:t>targets</w:t>
      </w:r>
      <w:r>
        <w:rPr>
          <w:b/>
          <w:bCs/>
          <w:lang w:val="en-US"/>
        </w:rPr>
        <w:t>, including aspect of</w:t>
      </w:r>
    </w:p>
    <w:p w14:paraId="290C92BC" w14:textId="77777777" w:rsidR="00AB1BEA" w:rsidRPr="00DA4864" w:rsidRDefault="00AB1BEA" w:rsidP="00AB1BEA">
      <w:pPr>
        <w:pStyle w:val="ListParagraph"/>
        <w:numPr>
          <w:ilvl w:val="0"/>
          <w:numId w:val="22"/>
        </w:numPr>
        <w:rPr>
          <w:b/>
          <w:bCs/>
          <w:lang w:val="en-US"/>
        </w:rPr>
      </w:pPr>
      <w:r>
        <w:rPr>
          <w:b/>
          <w:bCs/>
          <w:lang w:val="en-US"/>
        </w:rPr>
        <w:t>Information of RAN2 agreements;</w:t>
      </w:r>
    </w:p>
    <w:p w14:paraId="6265EE7E" w14:textId="77777777" w:rsidR="00AB1BEA" w:rsidRDefault="00AB1BEA" w:rsidP="00AB1BEA">
      <w:pPr>
        <w:pStyle w:val="ListParagraph"/>
        <w:numPr>
          <w:ilvl w:val="1"/>
          <w:numId w:val="22"/>
        </w:numPr>
        <w:rPr>
          <w:b/>
          <w:bCs/>
          <w:lang w:val="en-US"/>
        </w:rPr>
      </w:pPr>
      <w:r>
        <w:rPr>
          <w:b/>
          <w:bCs/>
          <w:lang w:val="en-US"/>
        </w:rPr>
        <w:t>Baseline message flow procedure</w:t>
      </w:r>
    </w:p>
    <w:p w14:paraId="7B7B3A73" w14:textId="77777777" w:rsidR="00AB1BEA" w:rsidRDefault="00AB1BEA" w:rsidP="00AB1BEA">
      <w:pPr>
        <w:pStyle w:val="ListParagraph"/>
        <w:numPr>
          <w:ilvl w:val="1"/>
          <w:numId w:val="22"/>
        </w:numPr>
        <w:rPr>
          <w:b/>
          <w:bCs/>
          <w:lang w:val="en-US"/>
        </w:rPr>
      </w:pPr>
      <w:r>
        <w:rPr>
          <w:b/>
          <w:bCs/>
          <w:lang w:val="en-US"/>
        </w:rPr>
        <w:t>The assumption that the device is stateless, and that no context may not be available before the initial trigger message is sent and after the last device transmission has occurred</w:t>
      </w:r>
    </w:p>
    <w:p w14:paraId="417E5672" w14:textId="77777777" w:rsidR="00AB1BEA" w:rsidRDefault="00AB1BEA" w:rsidP="00AB1BEA">
      <w:pPr>
        <w:pStyle w:val="ListParagraph"/>
        <w:numPr>
          <w:ilvl w:val="1"/>
          <w:numId w:val="22"/>
        </w:numPr>
        <w:rPr>
          <w:b/>
          <w:bCs/>
          <w:lang w:val="en-US"/>
        </w:rPr>
      </w:pPr>
      <w:r>
        <w:rPr>
          <w:b/>
          <w:bCs/>
          <w:lang w:val="en-US"/>
        </w:rPr>
        <w:t>The assumed message size, and that final decision is up to RAN1/SA2 but can be impacted by SA3</w:t>
      </w:r>
    </w:p>
    <w:p w14:paraId="26C7393E" w14:textId="77777777" w:rsidR="00AB1BEA" w:rsidRDefault="00AB1BEA" w:rsidP="00AB1BEA">
      <w:pPr>
        <w:pStyle w:val="ListParagraph"/>
        <w:numPr>
          <w:ilvl w:val="1"/>
          <w:numId w:val="22"/>
        </w:numPr>
        <w:rPr>
          <w:b/>
          <w:bCs/>
          <w:lang w:val="en-US"/>
        </w:rPr>
      </w:pPr>
      <w:r>
        <w:rPr>
          <w:b/>
          <w:bCs/>
          <w:lang w:val="en-US"/>
        </w:rPr>
        <w:t>The assumption that no AS layer security is required and no PDCP layer is assumed present</w:t>
      </w:r>
    </w:p>
    <w:p w14:paraId="43EBD398" w14:textId="77777777" w:rsidR="00AB1BEA" w:rsidRDefault="00AB1BEA" w:rsidP="00AB1BEA">
      <w:pPr>
        <w:pStyle w:val="ListParagraph"/>
        <w:numPr>
          <w:ilvl w:val="0"/>
          <w:numId w:val="22"/>
        </w:numPr>
        <w:rPr>
          <w:b/>
          <w:bCs/>
          <w:lang w:val="en-US"/>
        </w:rPr>
      </w:pPr>
      <w:r>
        <w:rPr>
          <w:b/>
          <w:bCs/>
          <w:lang w:val="en-US"/>
        </w:rPr>
        <w:t>Questions regarding;</w:t>
      </w:r>
    </w:p>
    <w:p w14:paraId="4921406A" w14:textId="77777777" w:rsidR="00AB1BEA" w:rsidRDefault="00AB1BEA" w:rsidP="00AB1BEA">
      <w:pPr>
        <w:pStyle w:val="ListParagraph"/>
        <w:numPr>
          <w:ilvl w:val="1"/>
          <w:numId w:val="22"/>
        </w:numPr>
        <w:rPr>
          <w:b/>
          <w:bCs/>
          <w:lang w:val="en-US"/>
        </w:rPr>
      </w:pPr>
      <w:r>
        <w:rPr>
          <w:b/>
          <w:bCs/>
          <w:lang w:val="en-US"/>
        </w:rPr>
        <w:t>Whether/how the RAN2 agreed baseline procedure can support the required SA3 flow</w:t>
      </w:r>
    </w:p>
    <w:p w14:paraId="1BB10651" w14:textId="77777777" w:rsidR="00AB1BEA" w:rsidRPr="00A14AE7" w:rsidRDefault="00AB1BEA" w:rsidP="00AB1BEA">
      <w:pPr>
        <w:pStyle w:val="ListParagraph"/>
        <w:numPr>
          <w:ilvl w:val="1"/>
          <w:numId w:val="22"/>
        </w:numPr>
        <w:rPr>
          <w:b/>
          <w:bCs/>
          <w:lang w:val="en-US"/>
        </w:rPr>
      </w:pPr>
      <w:r>
        <w:rPr>
          <w:b/>
          <w:bCs/>
          <w:lang w:val="en-US"/>
        </w:rPr>
        <w:t>Which challenges SA3 sees, if any, having no PDCP layer</w:t>
      </w:r>
    </w:p>
    <w:p w14:paraId="714C02CD" w14:textId="77777777" w:rsidR="00AB1BEA" w:rsidRDefault="00AB1BEA" w:rsidP="00AB1BEA">
      <w:pPr>
        <w:pStyle w:val="ListParagraph"/>
        <w:numPr>
          <w:ilvl w:val="1"/>
          <w:numId w:val="22"/>
        </w:numPr>
        <w:rPr>
          <w:b/>
          <w:bCs/>
          <w:lang w:val="en-US"/>
        </w:rPr>
      </w:pPr>
      <w:r>
        <w:rPr>
          <w:b/>
          <w:bCs/>
          <w:lang w:val="en-US"/>
        </w:rPr>
        <w:t>Whether a command can be included in the initial trigger message</w:t>
      </w:r>
    </w:p>
    <w:p w14:paraId="0C146737" w14:textId="77777777" w:rsidR="00AB1BEA" w:rsidRDefault="00AB1BEA" w:rsidP="00AB1BEA">
      <w:pPr>
        <w:pStyle w:val="ListParagraph"/>
        <w:numPr>
          <w:ilvl w:val="1"/>
          <w:numId w:val="22"/>
        </w:numPr>
        <w:rPr>
          <w:b/>
          <w:bCs/>
          <w:lang w:val="en-US"/>
        </w:rPr>
      </w:pPr>
      <w:r>
        <w:rPr>
          <w:b/>
          <w:bCs/>
          <w:lang w:val="en-US"/>
        </w:rPr>
        <w:t>Whether any requirements should be considered for the random access ID due to e.g. privacy concerns.</w:t>
      </w:r>
    </w:p>
    <w:p w14:paraId="4DEF31C2" w14:textId="1AE381E0" w:rsidR="00EF2E7B" w:rsidRDefault="00EF2E7B" w:rsidP="00EF2E7B">
      <w:pPr>
        <w:rPr>
          <w:b/>
          <w:bCs/>
        </w:rPr>
      </w:pPr>
      <w:r w:rsidRPr="00EF2E7B">
        <w:rPr>
          <w:b/>
          <w:bCs/>
        </w:rPr>
        <w:t>Observation 3: Packet size may be dependent on SA3 design as well as SA2/RAN1</w:t>
      </w:r>
    </w:p>
    <w:p w14:paraId="044A4699" w14:textId="5277217C" w:rsidR="00EF2E7B" w:rsidRPr="00EF2E7B" w:rsidRDefault="00EF2E7B" w:rsidP="00EF2E7B">
      <w:pPr>
        <w:rPr>
          <w:b/>
          <w:bCs/>
        </w:rPr>
      </w:pPr>
      <w:r w:rsidRPr="00EF2E7B">
        <w:rPr>
          <w:b/>
          <w:bCs/>
        </w:rPr>
        <w:t>Observation 4: Segmentation can only be excluded if RAN1</w:t>
      </w:r>
      <w:r w:rsidR="00FF4EA5">
        <w:rPr>
          <w:b/>
          <w:bCs/>
        </w:rPr>
        <w:t>,</w:t>
      </w:r>
      <w:r w:rsidRPr="00EF2E7B">
        <w:rPr>
          <w:b/>
          <w:bCs/>
        </w:rPr>
        <w:t xml:space="preserve"> SA2</w:t>
      </w:r>
      <w:r w:rsidR="00FF4EA5">
        <w:rPr>
          <w:b/>
          <w:bCs/>
        </w:rPr>
        <w:t>, and SA3</w:t>
      </w:r>
      <w:r w:rsidRPr="00EF2E7B">
        <w:rPr>
          <w:b/>
          <w:bCs/>
        </w:rPr>
        <w:t xml:space="preserve"> agree</w:t>
      </w:r>
      <w:r w:rsidR="00FF4EA5">
        <w:rPr>
          <w:b/>
          <w:bCs/>
        </w:rPr>
        <w:t>s</w:t>
      </w:r>
      <w:r w:rsidRPr="00EF2E7B">
        <w:rPr>
          <w:b/>
          <w:bCs/>
        </w:rPr>
        <w:t xml:space="preserve"> on packet/service size.</w:t>
      </w:r>
    </w:p>
    <w:p w14:paraId="30831C8C" w14:textId="77777777" w:rsidR="00EF2E7B" w:rsidRPr="00EF2E7B" w:rsidRDefault="00EF2E7B" w:rsidP="00EF2E7B">
      <w:pPr>
        <w:rPr>
          <w:b/>
          <w:bCs/>
        </w:rPr>
      </w:pPr>
      <w:r w:rsidRPr="00EF2E7B">
        <w:rPr>
          <w:b/>
          <w:bCs/>
        </w:rPr>
        <w:t>Observation 5: RAN2 can at best only assume segmentation is not needed.</w:t>
      </w:r>
    </w:p>
    <w:p w14:paraId="7C6BB704" w14:textId="1AA4775A" w:rsidR="00FC0748" w:rsidRPr="00FC0748" w:rsidRDefault="00FC0748" w:rsidP="00FC0748">
      <w:pPr>
        <w:jc w:val="both"/>
        <w:rPr>
          <w:b/>
        </w:rPr>
      </w:pPr>
      <w:r w:rsidRPr="00DD31FC">
        <w:rPr>
          <w:b/>
          <w:bCs/>
        </w:rPr>
        <w:t xml:space="preserve">Observation </w:t>
      </w:r>
      <w:r>
        <w:rPr>
          <w:b/>
          <w:bCs/>
        </w:rPr>
        <w:t>6</w:t>
      </w:r>
      <w:r w:rsidRPr="00DD31FC">
        <w:rPr>
          <w:b/>
          <w:bCs/>
        </w:rPr>
        <w:t>: It can be assumed that there is no need for differentiating QoS between inventory and command functions</w:t>
      </w:r>
      <w:r w:rsidR="00D24F15">
        <w:rPr>
          <w:b/>
        </w:rPr>
        <w:t>.</w:t>
      </w:r>
    </w:p>
    <w:p w14:paraId="30EAECD8" w14:textId="47C57023" w:rsidR="00EF2E7B" w:rsidRPr="00EF2E7B" w:rsidRDefault="00EF2E7B" w:rsidP="00EF2E7B">
      <w:pPr>
        <w:rPr>
          <w:b/>
          <w:bCs/>
        </w:rPr>
      </w:pPr>
      <w:r w:rsidRPr="00EF2E7B">
        <w:rPr>
          <w:b/>
          <w:bCs/>
        </w:rPr>
        <w:t>Proposal 2: Packet size is up to primarily SA2 and RAN1, but SA3 may need to be included for the discussion.</w:t>
      </w:r>
    </w:p>
    <w:p w14:paraId="335986E2" w14:textId="3F8CE6F9" w:rsidR="00AB1BEA" w:rsidRDefault="00EF2E7B" w:rsidP="00EF2E7B">
      <w:pPr>
        <w:rPr>
          <w:b/>
          <w:bCs/>
        </w:rPr>
      </w:pPr>
      <w:r w:rsidRPr="00EF2E7B">
        <w:rPr>
          <w:b/>
          <w:bCs/>
        </w:rPr>
        <w:t>Proposal 3: RAN2 to send LS to RAN1/SA2 with CC SA3.</w:t>
      </w:r>
    </w:p>
    <w:p w14:paraId="5014D0E5" w14:textId="77777777" w:rsidR="00FC0748" w:rsidRPr="00F406FB" w:rsidRDefault="00FC0748" w:rsidP="00FC0748">
      <w:pPr>
        <w:jc w:val="both"/>
        <w:rPr>
          <w:b/>
        </w:rPr>
      </w:pPr>
      <w:r>
        <w:rPr>
          <w:b/>
          <w:bCs/>
        </w:rPr>
        <w:t>Proposal</w:t>
      </w:r>
      <w:r w:rsidRPr="00F406FB">
        <w:rPr>
          <w:b/>
          <w:bCs/>
        </w:rPr>
        <w:t xml:space="preserve"> </w:t>
      </w:r>
      <w:r>
        <w:rPr>
          <w:b/>
          <w:bCs/>
        </w:rPr>
        <w:t>4</w:t>
      </w:r>
      <w:r w:rsidRPr="00F406FB">
        <w:rPr>
          <w:b/>
          <w:bCs/>
        </w:rPr>
        <w:t>: MAC can be used to repeat the last commands. FFS whether and a timer or time-offset can be associated at least with the last command to indicate the maximum number of retries by the reader</w:t>
      </w:r>
    </w:p>
    <w:p w14:paraId="499EB0D7" w14:textId="77777777" w:rsidR="00FC0748" w:rsidRDefault="00FC0748" w:rsidP="00FC0748">
      <w:pPr>
        <w:jc w:val="both"/>
        <w:rPr>
          <w:b/>
          <w:bCs/>
        </w:rPr>
      </w:pPr>
      <w:r>
        <w:rPr>
          <w:b/>
          <w:bCs/>
        </w:rPr>
        <w:t>Proposal 5: RAN2 to assume the legacy packet requirements, and QoS does not apply to AIoT.</w:t>
      </w:r>
    </w:p>
    <w:p w14:paraId="2C54A571" w14:textId="77777777" w:rsidR="000F48CB" w:rsidRPr="00964861" w:rsidRDefault="000F48CB" w:rsidP="000F48CB">
      <w:pPr>
        <w:jc w:val="both"/>
        <w:rPr>
          <w:b/>
        </w:rPr>
      </w:pPr>
      <w:r w:rsidRPr="00964861">
        <w:rPr>
          <w:b/>
        </w:rPr>
        <w:t xml:space="preserve">Observation </w:t>
      </w:r>
      <w:r>
        <w:rPr>
          <w:b/>
        </w:rPr>
        <w:t>7</w:t>
      </w:r>
      <w:r w:rsidRPr="00964861">
        <w:rPr>
          <w:b/>
        </w:rPr>
        <w:t>: The CN/Reader is the controller of the AIoT session but it does not have knowledge of the status of these such as data availability, etc</w:t>
      </w:r>
    </w:p>
    <w:p w14:paraId="3C5FF9E5" w14:textId="77777777" w:rsidR="00785022" w:rsidRPr="00964861" w:rsidRDefault="00785022" w:rsidP="00785022">
      <w:pPr>
        <w:jc w:val="both"/>
        <w:rPr>
          <w:b/>
        </w:rPr>
      </w:pPr>
      <w:r w:rsidRPr="00964861">
        <w:rPr>
          <w:b/>
        </w:rPr>
        <w:t xml:space="preserve">Proposal </w:t>
      </w:r>
      <w:r>
        <w:rPr>
          <w:b/>
        </w:rPr>
        <w:t>6</w:t>
      </w:r>
      <w:r w:rsidRPr="00964861">
        <w:rPr>
          <w:b/>
        </w:rPr>
        <w:t>: RAN2 to study</w:t>
      </w:r>
      <w:r w:rsidRPr="00964861">
        <w:rPr>
          <w:b/>
          <w:bCs/>
        </w:rPr>
        <w:t xml:space="preserve"> </w:t>
      </w:r>
      <w:r>
        <w:rPr>
          <w:b/>
          <w:bCs/>
        </w:rPr>
        <w:t>at least</w:t>
      </w:r>
      <w:r>
        <w:rPr>
          <w:b/>
        </w:rPr>
        <w:t xml:space="preserve"> </w:t>
      </w:r>
      <w:r w:rsidRPr="00964861">
        <w:rPr>
          <w:b/>
        </w:rPr>
        <w:t>assistance information from device to reader/CN like BSR, power level</w:t>
      </w:r>
    </w:p>
    <w:p w14:paraId="4902983D" w14:textId="77777777" w:rsidR="00785022" w:rsidRPr="00964861" w:rsidRDefault="00785022" w:rsidP="00785022">
      <w:pPr>
        <w:jc w:val="both"/>
        <w:rPr>
          <w:b/>
        </w:rPr>
      </w:pPr>
      <w:r w:rsidRPr="00964861">
        <w:rPr>
          <w:b/>
        </w:rPr>
        <w:t xml:space="preserve">Observation </w:t>
      </w:r>
      <w:r>
        <w:rPr>
          <w:b/>
        </w:rPr>
        <w:t>8</w:t>
      </w:r>
      <w:r w:rsidRPr="00964861">
        <w:rPr>
          <w:b/>
        </w:rPr>
        <w:t>: Some advanced AIoT devices like sensors may generate its own data</w:t>
      </w:r>
    </w:p>
    <w:p w14:paraId="03973208" w14:textId="3B180B5E" w:rsidR="00785022" w:rsidRPr="00964861" w:rsidRDefault="00785022" w:rsidP="00785022">
      <w:pPr>
        <w:jc w:val="both"/>
        <w:rPr>
          <w:b/>
        </w:rPr>
      </w:pPr>
      <w:r w:rsidRPr="00964861">
        <w:rPr>
          <w:b/>
        </w:rPr>
        <w:t xml:space="preserve">Proposal </w:t>
      </w:r>
      <w:r>
        <w:rPr>
          <w:b/>
        </w:rPr>
        <w:t>7</w:t>
      </w:r>
      <w:r w:rsidRPr="00964861">
        <w:rPr>
          <w:b/>
        </w:rPr>
        <w:t>: RAN2 to discuss how</w:t>
      </w:r>
      <w:r>
        <w:rPr>
          <w:b/>
        </w:rPr>
        <w:t xml:space="preserve"> the device will</w:t>
      </w:r>
      <w:r w:rsidRPr="00964861">
        <w:rPr>
          <w:b/>
        </w:rPr>
        <w:t xml:space="preserve"> </w:t>
      </w:r>
      <w:r w:rsidR="009218C0">
        <w:rPr>
          <w:b/>
        </w:rPr>
        <w:t xml:space="preserve">obtain </w:t>
      </w:r>
      <w:r w:rsidRPr="00964861">
        <w:rPr>
          <w:b/>
        </w:rPr>
        <w:t>BSR-like information e.g. whether it is hardcoded or is possible to be signalled by higher layers</w:t>
      </w:r>
    </w:p>
    <w:p w14:paraId="5A671686" w14:textId="77777777" w:rsidR="00785022" w:rsidRPr="00964861" w:rsidRDefault="00785022" w:rsidP="00785022">
      <w:pPr>
        <w:jc w:val="both"/>
        <w:rPr>
          <w:b/>
        </w:rPr>
      </w:pPr>
      <w:r w:rsidRPr="00964861">
        <w:rPr>
          <w:b/>
        </w:rPr>
        <w:t xml:space="preserve">Proposal </w:t>
      </w:r>
      <w:r>
        <w:rPr>
          <w:b/>
        </w:rPr>
        <w:t>8</w:t>
      </w:r>
      <w:r w:rsidRPr="00964861">
        <w:rPr>
          <w:b/>
        </w:rPr>
        <w:t>: RAN2 to agree to study the benefits of allowing the AIoT device to provide a BSR during the AIoT session.</w:t>
      </w:r>
    </w:p>
    <w:p w14:paraId="39A5DE1A" w14:textId="77777777" w:rsidR="005D278E" w:rsidRPr="005B2FBE" w:rsidRDefault="005D278E" w:rsidP="005D278E">
      <w:pPr>
        <w:jc w:val="both"/>
        <w:rPr>
          <w:b/>
          <w:lang w:val="en-US"/>
        </w:rPr>
      </w:pPr>
      <w:r w:rsidRPr="005B2FBE">
        <w:rPr>
          <w:b/>
          <w:lang w:val="en-US"/>
        </w:rPr>
        <w:t xml:space="preserve">Observation </w:t>
      </w:r>
      <w:r>
        <w:rPr>
          <w:b/>
          <w:lang w:val="en-US"/>
        </w:rPr>
        <w:t>9</w:t>
      </w:r>
      <w:r w:rsidRPr="005B2FBE">
        <w:rPr>
          <w:b/>
          <w:lang w:val="en-US"/>
        </w:rPr>
        <w:t>: The available energy level of a backscattering AIoT device determines the range of actions / functions which the device can support or engage in.</w:t>
      </w:r>
    </w:p>
    <w:p w14:paraId="2B465F71" w14:textId="77777777" w:rsidR="005D278E" w:rsidRPr="00E85526" w:rsidRDefault="005D278E" w:rsidP="005D278E">
      <w:pPr>
        <w:jc w:val="both"/>
        <w:rPr>
          <w:lang w:val="en-US"/>
        </w:rPr>
      </w:pPr>
      <w:r w:rsidRPr="00E85526">
        <w:rPr>
          <w:b/>
          <w:bCs/>
          <w:lang w:val="en-US"/>
        </w:rPr>
        <w:t xml:space="preserve">Proposal </w:t>
      </w:r>
      <w:r>
        <w:rPr>
          <w:b/>
          <w:bCs/>
          <w:lang w:val="en-US"/>
        </w:rPr>
        <w:t>9</w:t>
      </w:r>
      <w:r w:rsidRPr="00E85526">
        <w:rPr>
          <w:b/>
          <w:bCs/>
          <w:lang w:val="en-US"/>
        </w:rPr>
        <w:t xml:space="preserve">: RAN2 to </w:t>
      </w:r>
      <w:r>
        <w:rPr>
          <w:b/>
          <w:bCs/>
          <w:lang w:val="en-US"/>
        </w:rPr>
        <w:t xml:space="preserve">study energy-level reporting by </w:t>
      </w:r>
      <w:r w:rsidRPr="00E85526">
        <w:rPr>
          <w:b/>
          <w:bCs/>
          <w:lang w:val="en-US"/>
        </w:rPr>
        <w:t>the AIoT device</w:t>
      </w:r>
      <w:r>
        <w:rPr>
          <w:b/>
          <w:bCs/>
          <w:lang w:val="en-US"/>
        </w:rPr>
        <w:t>(</w:t>
      </w:r>
      <w:r w:rsidRPr="00E85526">
        <w:rPr>
          <w:b/>
          <w:bCs/>
          <w:lang w:val="en-US"/>
        </w:rPr>
        <w:t>s</w:t>
      </w:r>
      <w:r>
        <w:rPr>
          <w:b/>
          <w:bCs/>
          <w:lang w:val="en-US"/>
        </w:rPr>
        <w:t>)</w:t>
      </w:r>
      <w:r w:rsidRPr="00E85526">
        <w:rPr>
          <w:b/>
          <w:bCs/>
          <w:lang w:val="en-US"/>
        </w:rPr>
        <w:t xml:space="preserve"> </w:t>
      </w:r>
      <w:r>
        <w:rPr>
          <w:b/>
          <w:bCs/>
          <w:lang w:val="en-US"/>
        </w:rPr>
        <w:t>as assistance information</w:t>
      </w:r>
      <w:r w:rsidRPr="00E85526">
        <w:rPr>
          <w:b/>
          <w:bCs/>
          <w:lang w:val="en-US"/>
        </w:rPr>
        <w:t>.</w:t>
      </w:r>
    </w:p>
    <w:p w14:paraId="759E2C42" w14:textId="77777777" w:rsidR="00080512" w:rsidRPr="005D278E" w:rsidRDefault="00080512" w:rsidP="009339CB">
      <w:pPr>
        <w:rPr>
          <w:b/>
          <w:lang w:val="en-US"/>
        </w:rPr>
      </w:pPr>
    </w:p>
    <w:sectPr w:rsidR="00080512" w:rsidRPr="005D278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1993DA" w14:textId="77777777" w:rsidR="00DF3974" w:rsidRDefault="00DF3974">
      <w:r>
        <w:separator/>
      </w:r>
    </w:p>
  </w:endnote>
  <w:endnote w:type="continuationSeparator" w:id="0">
    <w:p w14:paraId="0EBB4E76" w14:textId="77777777" w:rsidR="00DF3974" w:rsidRDefault="00DF3974">
      <w:r>
        <w:continuationSeparator/>
      </w:r>
    </w:p>
  </w:endnote>
  <w:endnote w:type="continuationNotice" w:id="1">
    <w:p w14:paraId="05979FA6" w14:textId="77777777" w:rsidR="00DF3974" w:rsidRDefault="00DF39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E377E0" w14:textId="77777777" w:rsidR="00DF3974" w:rsidRDefault="00DF3974">
      <w:r>
        <w:separator/>
      </w:r>
    </w:p>
  </w:footnote>
  <w:footnote w:type="continuationSeparator" w:id="0">
    <w:p w14:paraId="635E311B" w14:textId="77777777" w:rsidR="00DF3974" w:rsidRDefault="00DF3974">
      <w:r>
        <w:continuationSeparator/>
      </w:r>
    </w:p>
  </w:footnote>
  <w:footnote w:type="continuationNotice" w:id="1">
    <w:p w14:paraId="13ACD659" w14:textId="77777777" w:rsidR="00DF3974" w:rsidRDefault="00DF397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4561FD"/>
    <w:multiLevelType w:val="hybridMultilevel"/>
    <w:tmpl w:val="06D0B8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992DB9"/>
    <w:multiLevelType w:val="hybridMultilevel"/>
    <w:tmpl w:val="7A0C7B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D460F80"/>
    <w:multiLevelType w:val="hybridMultilevel"/>
    <w:tmpl w:val="F0906D54"/>
    <w:lvl w:ilvl="0" w:tplc="A558AB02">
      <w:start w:val="1"/>
      <w:numFmt w:val="decimal"/>
      <w:lvlText w:val="%1"/>
      <w:lvlJc w:val="left"/>
      <w:pPr>
        <w:ind w:left="1488" w:hanging="112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9" w15:restartNumberingAfterBreak="0">
    <w:nsid w:val="566C3E65"/>
    <w:multiLevelType w:val="hybridMultilevel"/>
    <w:tmpl w:val="1512D850"/>
    <w:lvl w:ilvl="0" w:tplc="6A7458D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66773C92"/>
    <w:multiLevelType w:val="hybridMultilevel"/>
    <w:tmpl w:val="AD5424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D0649F4"/>
    <w:multiLevelType w:val="hybridMultilevel"/>
    <w:tmpl w:val="BEA43B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E2F5C7F"/>
    <w:multiLevelType w:val="hybridMultilevel"/>
    <w:tmpl w:val="7236F6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6"/>
  </w:num>
  <w:num w:numId="5" w16cid:durableId="630793192">
    <w:abstractNumId w:val="15"/>
  </w:num>
  <w:num w:numId="6" w16cid:durableId="1154301696">
    <w:abstractNumId w:val="17"/>
  </w:num>
  <w:num w:numId="7" w16cid:durableId="1489399165">
    <w:abstractNumId w:val="18"/>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066991643">
    <w:abstractNumId w:val="22"/>
  </w:num>
  <w:num w:numId="19" w16cid:durableId="767316422">
    <w:abstractNumId w:val="20"/>
  </w:num>
  <w:num w:numId="20" w16cid:durableId="1322153903">
    <w:abstractNumId w:val="13"/>
  </w:num>
  <w:num w:numId="21" w16cid:durableId="1475490765">
    <w:abstractNumId w:val="21"/>
  </w:num>
  <w:num w:numId="22" w16cid:durableId="443159269">
    <w:abstractNumId w:val="12"/>
  </w:num>
  <w:num w:numId="23" w16cid:durableId="1873028799">
    <w:abstractNumId w:val="19"/>
  </w:num>
  <w:num w:numId="24" w16cid:durableId="14713978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9DC"/>
    <w:rsid w:val="00001D46"/>
    <w:rsid w:val="00006C10"/>
    <w:rsid w:val="00007A22"/>
    <w:rsid w:val="00010FAA"/>
    <w:rsid w:val="00016557"/>
    <w:rsid w:val="00023A5F"/>
    <w:rsid w:val="00023C40"/>
    <w:rsid w:val="00024452"/>
    <w:rsid w:val="0002507D"/>
    <w:rsid w:val="000269EB"/>
    <w:rsid w:val="00033397"/>
    <w:rsid w:val="000335E6"/>
    <w:rsid w:val="00034118"/>
    <w:rsid w:val="00034C0A"/>
    <w:rsid w:val="00036B9C"/>
    <w:rsid w:val="000377CB"/>
    <w:rsid w:val="00040095"/>
    <w:rsid w:val="0004029A"/>
    <w:rsid w:val="0004440D"/>
    <w:rsid w:val="0005417E"/>
    <w:rsid w:val="0005420A"/>
    <w:rsid w:val="0005421D"/>
    <w:rsid w:val="000545BE"/>
    <w:rsid w:val="000622EB"/>
    <w:rsid w:val="00062BEF"/>
    <w:rsid w:val="00063A29"/>
    <w:rsid w:val="000645F8"/>
    <w:rsid w:val="00065268"/>
    <w:rsid w:val="0006542C"/>
    <w:rsid w:val="00065B32"/>
    <w:rsid w:val="000674CF"/>
    <w:rsid w:val="00067B59"/>
    <w:rsid w:val="00071CBB"/>
    <w:rsid w:val="00072429"/>
    <w:rsid w:val="000724B1"/>
    <w:rsid w:val="00072ABD"/>
    <w:rsid w:val="00073C9C"/>
    <w:rsid w:val="0007428C"/>
    <w:rsid w:val="000742DE"/>
    <w:rsid w:val="00074959"/>
    <w:rsid w:val="0007598E"/>
    <w:rsid w:val="00076412"/>
    <w:rsid w:val="00077F4D"/>
    <w:rsid w:val="0008006B"/>
    <w:rsid w:val="00080512"/>
    <w:rsid w:val="00084DA3"/>
    <w:rsid w:val="00086052"/>
    <w:rsid w:val="000875C9"/>
    <w:rsid w:val="00090468"/>
    <w:rsid w:val="0009348A"/>
    <w:rsid w:val="00094568"/>
    <w:rsid w:val="0009596B"/>
    <w:rsid w:val="00097A98"/>
    <w:rsid w:val="000A26E5"/>
    <w:rsid w:val="000A28A9"/>
    <w:rsid w:val="000A3F03"/>
    <w:rsid w:val="000A61EB"/>
    <w:rsid w:val="000A6FD2"/>
    <w:rsid w:val="000B1D8D"/>
    <w:rsid w:val="000B4812"/>
    <w:rsid w:val="000B7BCF"/>
    <w:rsid w:val="000B7C12"/>
    <w:rsid w:val="000C0AE7"/>
    <w:rsid w:val="000C3C9A"/>
    <w:rsid w:val="000C3E50"/>
    <w:rsid w:val="000C50CE"/>
    <w:rsid w:val="000C522B"/>
    <w:rsid w:val="000C61C4"/>
    <w:rsid w:val="000C76AD"/>
    <w:rsid w:val="000D0A95"/>
    <w:rsid w:val="000D1500"/>
    <w:rsid w:val="000D3921"/>
    <w:rsid w:val="000D58AB"/>
    <w:rsid w:val="000D5EE2"/>
    <w:rsid w:val="000E3A01"/>
    <w:rsid w:val="000F48CB"/>
    <w:rsid w:val="000F709F"/>
    <w:rsid w:val="00112F1A"/>
    <w:rsid w:val="00114125"/>
    <w:rsid w:val="00117F88"/>
    <w:rsid w:val="00120995"/>
    <w:rsid w:val="00120FE7"/>
    <w:rsid w:val="001213A3"/>
    <w:rsid w:val="00124052"/>
    <w:rsid w:val="00124C94"/>
    <w:rsid w:val="0012610D"/>
    <w:rsid w:val="00131309"/>
    <w:rsid w:val="001327DA"/>
    <w:rsid w:val="0013373C"/>
    <w:rsid w:val="001354BF"/>
    <w:rsid w:val="0013699E"/>
    <w:rsid w:val="00136F08"/>
    <w:rsid w:val="0014349E"/>
    <w:rsid w:val="00145075"/>
    <w:rsid w:val="001461FC"/>
    <w:rsid w:val="00151600"/>
    <w:rsid w:val="001558DC"/>
    <w:rsid w:val="00156B62"/>
    <w:rsid w:val="0015772C"/>
    <w:rsid w:val="00164F46"/>
    <w:rsid w:val="001650EE"/>
    <w:rsid w:val="0017076D"/>
    <w:rsid w:val="00173863"/>
    <w:rsid w:val="001741A0"/>
    <w:rsid w:val="001742D4"/>
    <w:rsid w:val="001755DF"/>
    <w:rsid w:val="00175B43"/>
    <w:rsid w:val="00175CA4"/>
    <w:rsid w:val="00175FA0"/>
    <w:rsid w:val="00176E0A"/>
    <w:rsid w:val="00177E44"/>
    <w:rsid w:val="00181EF0"/>
    <w:rsid w:val="0018542A"/>
    <w:rsid w:val="00190417"/>
    <w:rsid w:val="0019150D"/>
    <w:rsid w:val="00194CD0"/>
    <w:rsid w:val="00195441"/>
    <w:rsid w:val="00196074"/>
    <w:rsid w:val="0019CD60"/>
    <w:rsid w:val="001A011C"/>
    <w:rsid w:val="001A04E9"/>
    <w:rsid w:val="001A31E3"/>
    <w:rsid w:val="001A78EF"/>
    <w:rsid w:val="001B0A93"/>
    <w:rsid w:val="001B2444"/>
    <w:rsid w:val="001B3D53"/>
    <w:rsid w:val="001B49C9"/>
    <w:rsid w:val="001B5836"/>
    <w:rsid w:val="001B7C23"/>
    <w:rsid w:val="001C23F4"/>
    <w:rsid w:val="001C29DC"/>
    <w:rsid w:val="001C4F79"/>
    <w:rsid w:val="001C518A"/>
    <w:rsid w:val="001C5879"/>
    <w:rsid w:val="001D3780"/>
    <w:rsid w:val="001E0E1A"/>
    <w:rsid w:val="001E542D"/>
    <w:rsid w:val="001F14BC"/>
    <w:rsid w:val="001F168B"/>
    <w:rsid w:val="001F2732"/>
    <w:rsid w:val="001F4182"/>
    <w:rsid w:val="001F6C2A"/>
    <w:rsid w:val="001F7831"/>
    <w:rsid w:val="001FF47E"/>
    <w:rsid w:val="00203532"/>
    <w:rsid w:val="00204045"/>
    <w:rsid w:val="00204A55"/>
    <w:rsid w:val="00205796"/>
    <w:rsid w:val="0020712B"/>
    <w:rsid w:val="00207F7D"/>
    <w:rsid w:val="002123ED"/>
    <w:rsid w:val="002136AE"/>
    <w:rsid w:val="00213D86"/>
    <w:rsid w:val="00215D31"/>
    <w:rsid w:val="0022148A"/>
    <w:rsid w:val="002215DD"/>
    <w:rsid w:val="00224B33"/>
    <w:rsid w:val="0022606D"/>
    <w:rsid w:val="0022684B"/>
    <w:rsid w:val="00226DE9"/>
    <w:rsid w:val="00227A18"/>
    <w:rsid w:val="002310E0"/>
    <w:rsid w:val="00231728"/>
    <w:rsid w:val="00232ED9"/>
    <w:rsid w:val="00235CDB"/>
    <w:rsid w:val="00240191"/>
    <w:rsid w:val="002419F8"/>
    <w:rsid w:val="00242E9C"/>
    <w:rsid w:val="00244A05"/>
    <w:rsid w:val="00250404"/>
    <w:rsid w:val="00250710"/>
    <w:rsid w:val="002507FC"/>
    <w:rsid w:val="002540D5"/>
    <w:rsid w:val="00256B74"/>
    <w:rsid w:val="00260230"/>
    <w:rsid w:val="00260774"/>
    <w:rsid w:val="002610D8"/>
    <w:rsid w:val="00262B03"/>
    <w:rsid w:val="00264174"/>
    <w:rsid w:val="0026657B"/>
    <w:rsid w:val="00266D3E"/>
    <w:rsid w:val="002723FD"/>
    <w:rsid w:val="0027322D"/>
    <w:rsid w:val="0027368F"/>
    <w:rsid w:val="002747EC"/>
    <w:rsid w:val="00274991"/>
    <w:rsid w:val="00274BA6"/>
    <w:rsid w:val="00276BF0"/>
    <w:rsid w:val="0028123E"/>
    <w:rsid w:val="0028128A"/>
    <w:rsid w:val="0028193E"/>
    <w:rsid w:val="00284ADB"/>
    <w:rsid w:val="002855BF"/>
    <w:rsid w:val="00286623"/>
    <w:rsid w:val="002867CC"/>
    <w:rsid w:val="0028719B"/>
    <w:rsid w:val="002874FE"/>
    <w:rsid w:val="00287911"/>
    <w:rsid w:val="002908E0"/>
    <w:rsid w:val="00290A7C"/>
    <w:rsid w:val="00291B1A"/>
    <w:rsid w:val="00293763"/>
    <w:rsid w:val="00295539"/>
    <w:rsid w:val="002A04AE"/>
    <w:rsid w:val="002A280D"/>
    <w:rsid w:val="002A383B"/>
    <w:rsid w:val="002A3C44"/>
    <w:rsid w:val="002A6393"/>
    <w:rsid w:val="002B160D"/>
    <w:rsid w:val="002B2988"/>
    <w:rsid w:val="002B2E7B"/>
    <w:rsid w:val="002B7ECE"/>
    <w:rsid w:val="002C1919"/>
    <w:rsid w:val="002D2311"/>
    <w:rsid w:val="002D38D8"/>
    <w:rsid w:val="002E47C8"/>
    <w:rsid w:val="002E7E48"/>
    <w:rsid w:val="002F0D22"/>
    <w:rsid w:val="002F130D"/>
    <w:rsid w:val="002F2AF6"/>
    <w:rsid w:val="002F64FF"/>
    <w:rsid w:val="002F686E"/>
    <w:rsid w:val="003010FB"/>
    <w:rsid w:val="0030145A"/>
    <w:rsid w:val="00301ED3"/>
    <w:rsid w:val="0030580A"/>
    <w:rsid w:val="003117E5"/>
    <w:rsid w:val="00311B17"/>
    <w:rsid w:val="00314634"/>
    <w:rsid w:val="00314FA5"/>
    <w:rsid w:val="003172DC"/>
    <w:rsid w:val="00320433"/>
    <w:rsid w:val="003229BF"/>
    <w:rsid w:val="00322E16"/>
    <w:rsid w:val="003259B4"/>
    <w:rsid w:val="00325AE3"/>
    <w:rsid w:val="00326069"/>
    <w:rsid w:val="003317FF"/>
    <w:rsid w:val="00332653"/>
    <w:rsid w:val="003360F8"/>
    <w:rsid w:val="00337E4A"/>
    <w:rsid w:val="0034145E"/>
    <w:rsid w:val="0034172A"/>
    <w:rsid w:val="00346E91"/>
    <w:rsid w:val="00347D19"/>
    <w:rsid w:val="0035055E"/>
    <w:rsid w:val="00352A61"/>
    <w:rsid w:val="00352F38"/>
    <w:rsid w:val="0035462D"/>
    <w:rsid w:val="00354F24"/>
    <w:rsid w:val="0036096A"/>
    <w:rsid w:val="003631E1"/>
    <w:rsid w:val="0036459E"/>
    <w:rsid w:val="00364B41"/>
    <w:rsid w:val="003651BD"/>
    <w:rsid w:val="0036793E"/>
    <w:rsid w:val="00367D94"/>
    <w:rsid w:val="003721E4"/>
    <w:rsid w:val="0037769E"/>
    <w:rsid w:val="00380BE7"/>
    <w:rsid w:val="00383096"/>
    <w:rsid w:val="003853AC"/>
    <w:rsid w:val="0038722C"/>
    <w:rsid w:val="00390DC2"/>
    <w:rsid w:val="003916DC"/>
    <w:rsid w:val="00391D41"/>
    <w:rsid w:val="00392D20"/>
    <w:rsid w:val="00393342"/>
    <w:rsid w:val="0039346C"/>
    <w:rsid w:val="00397F2F"/>
    <w:rsid w:val="003A141D"/>
    <w:rsid w:val="003A3B72"/>
    <w:rsid w:val="003A41EF"/>
    <w:rsid w:val="003A555B"/>
    <w:rsid w:val="003A6E77"/>
    <w:rsid w:val="003B0993"/>
    <w:rsid w:val="003B0A58"/>
    <w:rsid w:val="003B2F26"/>
    <w:rsid w:val="003B40AD"/>
    <w:rsid w:val="003B481A"/>
    <w:rsid w:val="003C020C"/>
    <w:rsid w:val="003C18E6"/>
    <w:rsid w:val="003C4E37"/>
    <w:rsid w:val="003C74F6"/>
    <w:rsid w:val="003D04A1"/>
    <w:rsid w:val="003D0FD0"/>
    <w:rsid w:val="003D1B69"/>
    <w:rsid w:val="003D1EED"/>
    <w:rsid w:val="003D2BCE"/>
    <w:rsid w:val="003D38C2"/>
    <w:rsid w:val="003D54FD"/>
    <w:rsid w:val="003D58FF"/>
    <w:rsid w:val="003D5D92"/>
    <w:rsid w:val="003D6377"/>
    <w:rsid w:val="003D7D0E"/>
    <w:rsid w:val="003E0905"/>
    <w:rsid w:val="003E15F9"/>
    <w:rsid w:val="003E16BE"/>
    <w:rsid w:val="003E1FFD"/>
    <w:rsid w:val="003E7874"/>
    <w:rsid w:val="003F007E"/>
    <w:rsid w:val="003F4E28"/>
    <w:rsid w:val="003F5995"/>
    <w:rsid w:val="003F5CE6"/>
    <w:rsid w:val="003F6D58"/>
    <w:rsid w:val="003F76B6"/>
    <w:rsid w:val="004006E8"/>
    <w:rsid w:val="00401855"/>
    <w:rsid w:val="00403884"/>
    <w:rsid w:val="004048F9"/>
    <w:rsid w:val="00405606"/>
    <w:rsid w:val="00411718"/>
    <w:rsid w:val="00411F19"/>
    <w:rsid w:val="0041377F"/>
    <w:rsid w:val="00421BF0"/>
    <w:rsid w:val="00423EA6"/>
    <w:rsid w:val="0043026C"/>
    <w:rsid w:val="00432EFB"/>
    <w:rsid w:val="0043399D"/>
    <w:rsid w:val="004363D4"/>
    <w:rsid w:val="004438E6"/>
    <w:rsid w:val="004449F4"/>
    <w:rsid w:val="00446C3A"/>
    <w:rsid w:val="00447A82"/>
    <w:rsid w:val="004533F3"/>
    <w:rsid w:val="004579DA"/>
    <w:rsid w:val="0046067D"/>
    <w:rsid w:val="00460DD3"/>
    <w:rsid w:val="00465587"/>
    <w:rsid w:val="004658F6"/>
    <w:rsid w:val="00472AB2"/>
    <w:rsid w:val="00472E52"/>
    <w:rsid w:val="00474030"/>
    <w:rsid w:val="0047409D"/>
    <w:rsid w:val="00475046"/>
    <w:rsid w:val="00477455"/>
    <w:rsid w:val="004811A5"/>
    <w:rsid w:val="00487439"/>
    <w:rsid w:val="004920B6"/>
    <w:rsid w:val="0049331C"/>
    <w:rsid w:val="00497D92"/>
    <w:rsid w:val="004A1F7B"/>
    <w:rsid w:val="004A3FB7"/>
    <w:rsid w:val="004A73C4"/>
    <w:rsid w:val="004B05CA"/>
    <w:rsid w:val="004B79AF"/>
    <w:rsid w:val="004C44D2"/>
    <w:rsid w:val="004C59C7"/>
    <w:rsid w:val="004D029D"/>
    <w:rsid w:val="004D1000"/>
    <w:rsid w:val="004D136A"/>
    <w:rsid w:val="004D2C4E"/>
    <w:rsid w:val="004D2ECC"/>
    <w:rsid w:val="004D3578"/>
    <w:rsid w:val="004D380D"/>
    <w:rsid w:val="004D49C9"/>
    <w:rsid w:val="004D7E30"/>
    <w:rsid w:val="004D7F70"/>
    <w:rsid w:val="004E20D8"/>
    <w:rsid w:val="004E213A"/>
    <w:rsid w:val="004E4807"/>
    <w:rsid w:val="004E4DBC"/>
    <w:rsid w:val="004E5492"/>
    <w:rsid w:val="004E67A6"/>
    <w:rsid w:val="004E7553"/>
    <w:rsid w:val="004F1387"/>
    <w:rsid w:val="004F19C4"/>
    <w:rsid w:val="004F2446"/>
    <w:rsid w:val="004F4540"/>
    <w:rsid w:val="004F4A07"/>
    <w:rsid w:val="004F73A7"/>
    <w:rsid w:val="00500E10"/>
    <w:rsid w:val="005015E2"/>
    <w:rsid w:val="005021EC"/>
    <w:rsid w:val="00503171"/>
    <w:rsid w:val="00506C28"/>
    <w:rsid w:val="005108F8"/>
    <w:rsid w:val="0051131A"/>
    <w:rsid w:val="00511A10"/>
    <w:rsid w:val="00514E3D"/>
    <w:rsid w:val="005171F4"/>
    <w:rsid w:val="00521918"/>
    <w:rsid w:val="00523EFB"/>
    <w:rsid w:val="00525651"/>
    <w:rsid w:val="0052753F"/>
    <w:rsid w:val="0053143B"/>
    <w:rsid w:val="00531D88"/>
    <w:rsid w:val="0053356E"/>
    <w:rsid w:val="00534634"/>
    <w:rsid w:val="00534DA0"/>
    <w:rsid w:val="00534FD2"/>
    <w:rsid w:val="00535E9F"/>
    <w:rsid w:val="00537809"/>
    <w:rsid w:val="005432D9"/>
    <w:rsid w:val="00543E6C"/>
    <w:rsid w:val="00543F55"/>
    <w:rsid w:val="005446ED"/>
    <w:rsid w:val="005467E5"/>
    <w:rsid w:val="0054767D"/>
    <w:rsid w:val="00550A71"/>
    <w:rsid w:val="005539D0"/>
    <w:rsid w:val="00556329"/>
    <w:rsid w:val="00564B6A"/>
    <w:rsid w:val="00565087"/>
    <w:rsid w:val="0056573F"/>
    <w:rsid w:val="005707A0"/>
    <w:rsid w:val="00570B06"/>
    <w:rsid w:val="00571279"/>
    <w:rsid w:val="0057333A"/>
    <w:rsid w:val="005744E5"/>
    <w:rsid w:val="00575FC5"/>
    <w:rsid w:val="00576168"/>
    <w:rsid w:val="00576826"/>
    <w:rsid w:val="00586CAA"/>
    <w:rsid w:val="0058717F"/>
    <w:rsid w:val="00591B7D"/>
    <w:rsid w:val="00591EB7"/>
    <w:rsid w:val="005A13AB"/>
    <w:rsid w:val="005A188B"/>
    <w:rsid w:val="005A29A9"/>
    <w:rsid w:val="005A30F2"/>
    <w:rsid w:val="005A3E22"/>
    <w:rsid w:val="005A49C6"/>
    <w:rsid w:val="005A618E"/>
    <w:rsid w:val="005A7F9C"/>
    <w:rsid w:val="005B026E"/>
    <w:rsid w:val="005B138B"/>
    <w:rsid w:val="005B3B8A"/>
    <w:rsid w:val="005B641B"/>
    <w:rsid w:val="005B6DDB"/>
    <w:rsid w:val="005B7D13"/>
    <w:rsid w:val="005B7E62"/>
    <w:rsid w:val="005C15C6"/>
    <w:rsid w:val="005C1719"/>
    <w:rsid w:val="005C2160"/>
    <w:rsid w:val="005C4F38"/>
    <w:rsid w:val="005C59B6"/>
    <w:rsid w:val="005C766E"/>
    <w:rsid w:val="005C7CD5"/>
    <w:rsid w:val="005D01FA"/>
    <w:rsid w:val="005D1359"/>
    <w:rsid w:val="005D1F07"/>
    <w:rsid w:val="005D2005"/>
    <w:rsid w:val="005D278E"/>
    <w:rsid w:val="005D3D89"/>
    <w:rsid w:val="005D40C6"/>
    <w:rsid w:val="005D4868"/>
    <w:rsid w:val="005D73EB"/>
    <w:rsid w:val="005E00C7"/>
    <w:rsid w:val="005E6507"/>
    <w:rsid w:val="005E7160"/>
    <w:rsid w:val="005F0052"/>
    <w:rsid w:val="005F4094"/>
    <w:rsid w:val="005F6D46"/>
    <w:rsid w:val="006064AC"/>
    <w:rsid w:val="00607A5A"/>
    <w:rsid w:val="00611566"/>
    <w:rsid w:val="00611A59"/>
    <w:rsid w:val="00614CA5"/>
    <w:rsid w:val="00623BC8"/>
    <w:rsid w:val="00624097"/>
    <w:rsid w:val="00624885"/>
    <w:rsid w:val="0062494E"/>
    <w:rsid w:val="00630E59"/>
    <w:rsid w:val="00631AEA"/>
    <w:rsid w:val="0063334D"/>
    <w:rsid w:val="00633EAB"/>
    <w:rsid w:val="00635603"/>
    <w:rsid w:val="006401F1"/>
    <w:rsid w:val="0064344F"/>
    <w:rsid w:val="00643C7E"/>
    <w:rsid w:val="00644F26"/>
    <w:rsid w:val="00646D99"/>
    <w:rsid w:val="00650080"/>
    <w:rsid w:val="00650984"/>
    <w:rsid w:val="0065382F"/>
    <w:rsid w:val="00653E5A"/>
    <w:rsid w:val="00656910"/>
    <w:rsid w:val="00657418"/>
    <w:rsid w:val="006574C0"/>
    <w:rsid w:val="006626C7"/>
    <w:rsid w:val="0066355E"/>
    <w:rsid w:val="00663923"/>
    <w:rsid w:val="006656A1"/>
    <w:rsid w:val="00670B33"/>
    <w:rsid w:val="00677254"/>
    <w:rsid w:val="006830E9"/>
    <w:rsid w:val="0068352B"/>
    <w:rsid w:val="00686706"/>
    <w:rsid w:val="006923E1"/>
    <w:rsid w:val="00692EB1"/>
    <w:rsid w:val="00693B19"/>
    <w:rsid w:val="00695409"/>
    <w:rsid w:val="00696422"/>
    <w:rsid w:val="00696821"/>
    <w:rsid w:val="006A186C"/>
    <w:rsid w:val="006A209D"/>
    <w:rsid w:val="006A7ED7"/>
    <w:rsid w:val="006B1F07"/>
    <w:rsid w:val="006B2FC7"/>
    <w:rsid w:val="006B408A"/>
    <w:rsid w:val="006B4F19"/>
    <w:rsid w:val="006C19C5"/>
    <w:rsid w:val="006C3571"/>
    <w:rsid w:val="006C4300"/>
    <w:rsid w:val="006C66D8"/>
    <w:rsid w:val="006C6FF3"/>
    <w:rsid w:val="006D1E24"/>
    <w:rsid w:val="006D30CB"/>
    <w:rsid w:val="006D35DE"/>
    <w:rsid w:val="006D37F3"/>
    <w:rsid w:val="006D4270"/>
    <w:rsid w:val="006D43F0"/>
    <w:rsid w:val="006D4B39"/>
    <w:rsid w:val="006D5C18"/>
    <w:rsid w:val="006D6485"/>
    <w:rsid w:val="006E1057"/>
    <w:rsid w:val="006E1417"/>
    <w:rsid w:val="006E3601"/>
    <w:rsid w:val="006E4BD1"/>
    <w:rsid w:val="006F1DB4"/>
    <w:rsid w:val="006F364B"/>
    <w:rsid w:val="006F3C75"/>
    <w:rsid w:val="006F6A2C"/>
    <w:rsid w:val="006F6C7D"/>
    <w:rsid w:val="0070416E"/>
    <w:rsid w:val="007069DC"/>
    <w:rsid w:val="00710201"/>
    <w:rsid w:val="00714A53"/>
    <w:rsid w:val="00714DE8"/>
    <w:rsid w:val="0071549D"/>
    <w:rsid w:val="0071633D"/>
    <w:rsid w:val="00716A25"/>
    <w:rsid w:val="0071737F"/>
    <w:rsid w:val="0072073A"/>
    <w:rsid w:val="00720E99"/>
    <w:rsid w:val="00722315"/>
    <w:rsid w:val="00723B23"/>
    <w:rsid w:val="00725E86"/>
    <w:rsid w:val="00726E03"/>
    <w:rsid w:val="007300F4"/>
    <w:rsid w:val="007342B5"/>
    <w:rsid w:val="00734A5B"/>
    <w:rsid w:val="00734C5A"/>
    <w:rsid w:val="00736F7E"/>
    <w:rsid w:val="007418C6"/>
    <w:rsid w:val="00744E76"/>
    <w:rsid w:val="007460B3"/>
    <w:rsid w:val="00746B60"/>
    <w:rsid w:val="0075050E"/>
    <w:rsid w:val="0075319F"/>
    <w:rsid w:val="00754EFD"/>
    <w:rsid w:val="007560E8"/>
    <w:rsid w:val="0075631F"/>
    <w:rsid w:val="007564FC"/>
    <w:rsid w:val="00757283"/>
    <w:rsid w:val="00757D40"/>
    <w:rsid w:val="007609DC"/>
    <w:rsid w:val="00761EED"/>
    <w:rsid w:val="00761F14"/>
    <w:rsid w:val="007662B5"/>
    <w:rsid w:val="00770765"/>
    <w:rsid w:val="00770FAA"/>
    <w:rsid w:val="0077110C"/>
    <w:rsid w:val="00771184"/>
    <w:rsid w:val="00773117"/>
    <w:rsid w:val="007754DB"/>
    <w:rsid w:val="007805D3"/>
    <w:rsid w:val="0078090A"/>
    <w:rsid w:val="00781F0F"/>
    <w:rsid w:val="00782D65"/>
    <w:rsid w:val="0078483B"/>
    <w:rsid w:val="00785022"/>
    <w:rsid w:val="0078727C"/>
    <w:rsid w:val="007901AE"/>
    <w:rsid w:val="0079049D"/>
    <w:rsid w:val="007914C5"/>
    <w:rsid w:val="00793DC5"/>
    <w:rsid w:val="0079681B"/>
    <w:rsid w:val="00796823"/>
    <w:rsid w:val="00797078"/>
    <w:rsid w:val="00797E09"/>
    <w:rsid w:val="007A2B87"/>
    <w:rsid w:val="007A2E55"/>
    <w:rsid w:val="007A4A35"/>
    <w:rsid w:val="007A693C"/>
    <w:rsid w:val="007A7D0B"/>
    <w:rsid w:val="007B183A"/>
    <w:rsid w:val="007B18D8"/>
    <w:rsid w:val="007B197C"/>
    <w:rsid w:val="007B45AB"/>
    <w:rsid w:val="007B4E4E"/>
    <w:rsid w:val="007B5603"/>
    <w:rsid w:val="007B5F5C"/>
    <w:rsid w:val="007B64C2"/>
    <w:rsid w:val="007B6F8A"/>
    <w:rsid w:val="007C095F"/>
    <w:rsid w:val="007C2896"/>
    <w:rsid w:val="007C2DD0"/>
    <w:rsid w:val="007D080B"/>
    <w:rsid w:val="007D2430"/>
    <w:rsid w:val="007D2BF9"/>
    <w:rsid w:val="007D5D9D"/>
    <w:rsid w:val="007D5F4F"/>
    <w:rsid w:val="007D674E"/>
    <w:rsid w:val="007E740D"/>
    <w:rsid w:val="007E78DC"/>
    <w:rsid w:val="007F0523"/>
    <w:rsid w:val="007F2E08"/>
    <w:rsid w:val="007F4887"/>
    <w:rsid w:val="007F616A"/>
    <w:rsid w:val="007F75BE"/>
    <w:rsid w:val="007F76A8"/>
    <w:rsid w:val="0080017D"/>
    <w:rsid w:val="008024FA"/>
    <w:rsid w:val="008028A4"/>
    <w:rsid w:val="00802A9A"/>
    <w:rsid w:val="00803029"/>
    <w:rsid w:val="00803DBE"/>
    <w:rsid w:val="008045F9"/>
    <w:rsid w:val="00805675"/>
    <w:rsid w:val="00806E48"/>
    <w:rsid w:val="008105BD"/>
    <w:rsid w:val="008127F0"/>
    <w:rsid w:val="00813245"/>
    <w:rsid w:val="008136B6"/>
    <w:rsid w:val="00813C6D"/>
    <w:rsid w:val="00817DD0"/>
    <w:rsid w:val="00825C58"/>
    <w:rsid w:val="008267DD"/>
    <w:rsid w:val="008269FD"/>
    <w:rsid w:val="00830DFE"/>
    <w:rsid w:val="008326B3"/>
    <w:rsid w:val="00832DF6"/>
    <w:rsid w:val="00834E61"/>
    <w:rsid w:val="00836D0E"/>
    <w:rsid w:val="0084075E"/>
    <w:rsid w:val="00840DE0"/>
    <w:rsid w:val="00841AA6"/>
    <w:rsid w:val="0084322F"/>
    <w:rsid w:val="00845AA4"/>
    <w:rsid w:val="0084797F"/>
    <w:rsid w:val="00847C01"/>
    <w:rsid w:val="00847CD0"/>
    <w:rsid w:val="00850BC7"/>
    <w:rsid w:val="00850F06"/>
    <w:rsid w:val="008511C2"/>
    <w:rsid w:val="00852459"/>
    <w:rsid w:val="008531BF"/>
    <w:rsid w:val="0085350A"/>
    <w:rsid w:val="0085533D"/>
    <w:rsid w:val="00857A19"/>
    <w:rsid w:val="008607A8"/>
    <w:rsid w:val="00860C13"/>
    <w:rsid w:val="008617CA"/>
    <w:rsid w:val="0086354A"/>
    <w:rsid w:val="008648F4"/>
    <w:rsid w:val="008669A9"/>
    <w:rsid w:val="00867B93"/>
    <w:rsid w:val="00870632"/>
    <w:rsid w:val="0087064F"/>
    <w:rsid w:val="00873637"/>
    <w:rsid w:val="008768CA"/>
    <w:rsid w:val="00877EF9"/>
    <w:rsid w:val="00880559"/>
    <w:rsid w:val="00882945"/>
    <w:rsid w:val="00884E10"/>
    <w:rsid w:val="00892389"/>
    <w:rsid w:val="0089310E"/>
    <w:rsid w:val="0089415C"/>
    <w:rsid w:val="00895741"/>
    <w:rsid w:val="00895B47"/>
    <w:rsid w:val="008A4FA6"/>
    <w:rsid w:val="008A5A25"/>
    <w:rsid w:val="008A6713"/>
    <w:rsid w:val="008A6E2C"/>
    <w:rsid w:val="008B1B4E"/>
    <w:rsid w:val="008B23E6"/>
    <w:rsid w:val="008B4CD2"/>
    <w:rsid w:val="008B5306"/>
    <w:rsid w:val="008B54E8"/>
    <w:rsid w:val="008C178C"/>
    <w:rsid w:val="008C2DED"/>
    <w:rsid w:val="008C2E2A"/>
    <w:rsid w:val="008C3057"/>
    <w:rsid w:val="008C5F1B"/>
    <w:rsid w:val="008C7215"/>
    <w:rsid w:val="008D0015"/>
    <w:rsid w:val="008D2E4D"/>
    <w:rsid w:val="008D61A0"/>
    <w:rsid w:val="008E09E2"/>
    <w:rsid w:val="008E2B82"/>
    <w:rsid w:val="008F0E85"/>
    <w:rsid w:val="008F28A4"/>
    <w:rsid w:val="008F396F"/>
    <w:rsid w:val="008F3DCD"/>
    <w:rsid w:val="008F5390"/>
    <w:rsid w:val="008F61CC"/>
    <w:rsid w:val="008F7FBF"/>
    <w:rsid w:val="0090218A"/>
    <w:rsid w:val="0090271F"/>
    <w:rsid w:val="00902DB9"/>
    <w:rsid w:val="00903907"/>
    <w:rsid w:val="0090466A"/>
    <w:rsid w:val="00904855"/>
    <w:rsid w:val="00905E5A"/>
    <w:rsid w:val="009115E2"/>
    <w:rsid w:val="0091339A"/>
    <w:rsid w:val="0091718C"/>
    <w:rsid w:val="009218C0"/>
    <w:rsid w:val="009218FC"/>
    <w:rsid w:val="00923655"/>
    <w:rsid w:val="009248C6"/>
    <w:rsid w:val="00925345"/>
    <w:rsid w:val="00930A47"/>
    <w:rsid w:val="009339CB"/>
    <w:rsid w:val="00936071"/>
    <w:rsid w:val="00936095"/>
    <w:rsid w:val="00936BB4"/>
    <w:rsid w:val="009376CD"/>
    <w:rsid w:val="00940212"/>
    <w:rsid w:val="00942EC2"/>
    <w:rsid w:val="009432C3"/>
    <w:rsid w:val="0094344E"/>
    <w:rsid w:val="00944C3C"/>
    <w:rsid w:val="0095013B"/>
    <w:rsid w:val="00951310"/>
    <w:rsid w:val="0095260D"/>
    <w:rsid w:val="00952C8F"/>
    <w:rsid w:val="00953F94"/>
    <w:rsid w:val="009545B2"/>
    <w:rsid w:val="00961B32"/>
    <w:rsid w:val="00961EAF"/>
    <w:rsid w:val="00961FCC"/>
    <w:rsid w:val="0096231B"/>
    <w:rsid w:val="00962509"/>
    <w:rsid w:val="00963984"/>
    <w:rsid w:val="00964861"/>
    <w:rsid w:val="00970DB3"/>
    <w:rsid w:val="00973F8E"/>
    <w:rsid w:val="00974BB0"/>
    <w:rsid w:val="0097595A"/>
    <w:rsid w:val="00975BCD"/>
    <w:rsid w:val="00975E56"/>
    <w:rsid w:val="00980D8A"/>
    <w:rsid w:val="009818A2"/>
    <w:rsid w:val="00984E49"/>
    <w:rsid w:val="00985004"/>
    <w:rsid w:val="00985910"/>
    <w:rsid w:val="00987CD3"/>
    <w:rsid w:val="009900B7"/>
    <w:rsid w:val="009928A9"/>
    <w:rsid w:val="009931E2"/>
    <w:rsid w:val="00993973"/>
    <w:rsid w:val="00993F50"/>
    <w:rsid w:val="0099475F"/>
    <w:rsid w:val="00994878"/>
    <w:rsid w:val="00994EB5"/>
    <w:rsid w:val="00996B3D"/>
    <w:rsid w:val="009A0AF3"/>
    <w:rsid w:val="009A1F53"/>
    <w:rsid w:val="009A2C9C"/>
    <w:rsid w:val="009A2E37"/>
    <w:rsid w:val="009A3182"/>
    <w:rsid w:val="009A4C43"/>
    <w:rsid w:val="009A68EC"/>
    <w:rsid w:val="009B07CD"/>
    <w:rsid w:val="009B0CC7"/>
    <w:rsid w:val="009B0F08"/>
    <w:rsid w:val="009B1758"/>
    <w:rsid w:val="009B1D7E"/>
    <w:rsid w:val="009B532A"/>
    <w:rsid w:val="009B641A"/>
    <w:rsid w:val="009B717A"/>
    <w:rsid w:val="009C19E9"/>
    <w:rsid w:val="009C1BAA"/>
    <w:rsid w:val="009C2B94"/>
    <w:rsid w:val="009C2ECD"/>
    <w:rsid w:val="009C4321"/>
    <w:rsid w:val="009C7A5E"/>
    <w:rsid w:val="009D1F0D"/>
    <w:rsid w:val="009D22B2"/>
    <w:rsid w:val="009D2A73"/>
    <w:rsid w:val="009D3843"/>
    <w:rsid w:val="009D5DE0"/>
    <w:rsid w:val="009D74A6"/>
    <w:rsid w:val="009D7B12"/>
    <w:rsid w:val="009E0E87"/>
    <w:rsid w:val="009E3C87"/>
    <w:rsid w:val="009E43E0"/>
    <w:rsid w:val="009E7594"/>
    <w:rsid w:val="009F017C"/>
    <w:rsid w:val="009F4D32"/>
    <w:rsid w:val="009F7400"/>
    <w:rsid w:val="009F74E9"/>
    <w:rsid w:val="00A00AC2"/>
    <w:rsid w:val="00A011FE"/>
    <w:rsid w:val="00A014A1"/>
    <w:rsid w:val="00A045B2"/>
    <w:rsid w:val="00A06328"/>
    <w:rsid w:val="00A10F02"/>
    <w:rsid w:val="00A1138B"/>
    <w:rsid w:val="00A13083"/>
    <w:rsid w:val="00A14700"/>
    <w:rsid w:val="00A14AE7"/>
    <w:rsid w:val="00A17176"/>
    <w:rsid w:val="00A17A19"/>
    <w:rsid w:val="00A204CA"/>
    <w:rsid w:val="00A209D6"/>
    <w:rsid w:val="00A20A8F"/>
    <w:rsid w:val="00A226B6"/>
    <w:rsid w:val="00A22738"/>
    <w:rsid w:val="00A24979"/>
    <w:rsid w:val="00A2646C"/>
    <w:rsid w:val="00A320DA"/>
    <w:rsid w:val="00A329FA"/>
    <w:rsid w:val="00A36F5F"/>
    <w:rsid w:val="00A37B9C"/>
    <w:rsid w:val="00A42FF8"/>
    <w:rsid w:val="00A430EC"/>
    <w:rsid w:val="00A434B2"/>
    <w:rsid w:val="00A46B58"/>
    <w:rsid w:val="00A504EB"/>
    <w:rsid w:val="00A53724"/>
    <w:rsid w:val="00A53ECD"/>
    <w:rsid w:val="00A54B2B"/>
    <w:rsid w:val="00A5528E"/>
    <w:rsid w:val="00A55E03"/>
    <w:rsid w:val="00A57C25"/>
    <w:rsid w:val="00A65158"/>
    <w:rsid w:val="00A703B6"/>
    <w:rsid w:val="00A70703"/>
    <w:rsid w:val="00A72268"/>
    <w:rsid w:val="00A732F5"/>
    <w:rsid w:val="00A74DB4"/>
    <w:rsid w:val="00A764B7"/>
    <w:rsid w:val="00A77B44"/>
    <w:rsid w:val="00A81519"/>
    <w:rsid w:val="00A82346"/>
    <w:rsid w:val="00A83180"/>
    <w:rsid w:val="00A8320B"/>
    <w:rsid w:val="00A83E6A"/>
    <w:rsid w:val="00A9015D"/>
    <w:rsid w:val="00A9169D"/>
    <w:rsid w:val="00A91C66"/>
    <w:rsid w:val="00A91F60"/>
    <w:rsid w:val="00A948BC"/>
    <w:rsid w:val="00A9671C"/>
    <w:rsid w:val="00AA1553"/>
    <w:rsid w:val="00AA4A36"/>
    <w:rsid w:val="00AA761C"/>
    <w:rsid w:val="00AB1BEA"/>
    <w:rsid w:val="00AB3434"/>
    <w:rsid w:val="00AB657B"/>
    <w:rsid w:val="00AB7193"/>
    <w:rsid w:val="00AB7D56"/>
    <w:rsid w:val="00AC1DE2"/>
    <w:rsid w:val="00AC4D3F"/>
    <w:rsid w:val="00AC7D87"/>
    <w:rsid w:val="00AD08E4"/>
    <w:rsid w:val="00AD1EC9"/>
    <w:rsid w:val="00AD2387"/>
    <w:rsid w:val="00AD3133"/>
    <w:rsid w:val="00AD36BA"/>
    <w:rsid w:val="00AD4758"/>
    <w:rsid w:val="00AD7E7C"/>
    <w:rsid w:val="00AE32E1"/>
    <w:rsid w:val="00AE3F25"/>
    <w:rsid w:val="00AE5EE4"/>
    <w:rsid w:val="00AE6BF8"/>
    <w:rsid w:val="00AE7B3C"/>
    <w:rsid w:val="00AF088D"/>
    <w:rsid w:val="00AF114F"/>
    <w:rsid w:val="00AF3F5B"/>
    <w:rsid w:val="00AF412E"/>
    <w:rsid w:val="00AF4C94"/>
    <w:rsid w:val="00AF5D64"/>
    <w:rsid w:val="00AF5E7B"/>
    <w:rsid w:val="00B01F47"/>
    <w:rsid w:val="00B03C61"/>
    <w:rsid w:val="00B0523E"/>
    <w:rsid w:val="00B05380"/>
    <w:rsid w:val="00B05962"/>
    <w:rsid w:val="00B112E3"/>
    <w:rsid w:val="00B13083"/>
    <w:rsid w:val="00B14A43"/>
    <w:rsid w:val="00B15449"/>
    <w:rsid w:val="00B15ED8"/>
    <w:rsid w:val="00B16C2F"/>
    <w:rsid w:val="00B20E69"/>
    <w:rsid w:val="00B26B29"/>
    <w:rsid w:val="00B26DE9"/>
    <w:rsid w:val="00B27303"/>
    <w:rsid w:val="00B31949"/>
    <w:rsid w:val="00B31A94"/>
    <w:rsid w:val="00B363CD"/>
    <w:rsid w:val="00B3666B"/>
    <w:rsid w:val="00B372CA"/>
    <w:rsid w:val="00B4009E"/>
    <w:rsid w:val="00B41949"/>
    <w:rsid w:val="00B441F8"/>
    <w:rsid w:val="00B4663B"/>
    <w:rsid w:val="00B46EBA"/>
    <w:rsid w:val="00B47FD1"/>
    <w:rsid w:val="00B516BB"/>
    <w:rsid w:val="00B56F72"/>
    <w:rsid w:val="00B5751D"/>
    <w:rsid w:val="00B60012"/>
    <w:rsid w:val="00B60859"/>
    <w:rsid w:val="00B65EC9"/>
    <w:rsid w:val="00B669E9"/>
    <w:rsid w:val="00B67358"/>
    <w:rsid w:val="00B72038"/>
    <w:rsid w:val="00B7232C"/>
    <w:rsid w:val="00B7538C"/>
    <w:rsid w:val="00B76C84"/>
    <w:rsid w:val="00B829B8"/>
    <w:rsid w:val="00B84DB2"/>
    <w:rsid w:val="00B85DDF"/>
    <w:rsid w:val="00B9322F"/>
    <w:rsid w:val="00B968E2"/>
    <w:rsid w:val="00BB09FA"/>
    <w:rsid w:val="00BB146B"/>
    <w:rsid w:val="00BB2FF2"/>
    <w:rsid w:val="00BB5771"/>
    <w:rsid w:val="00BC2BEC"/>
    <w:rsid w:val="00BC3555"/>
    <w:rsid w:val="00BC65D5"/>
    <w:rsid w:val="00BC7430"/>
    <w:rsid w:val="00BD20C6"/>
    <w:rsid w:val="00BE02D0"/>
    <w:rsid w:val="00BE2317"/>
    <w:rsid w:val="00BE3196"/>
    <w:rsid w:val="00BE36A7"/>
    <w:rsid w:val="00BE6F4B"/>
    <w:rsid w:val="00BF2B6E"/>
    <w:rsid w:val="00BF3069"/>
    <w:rsid w:val="00BF65DA"/>
    <w:rsid w:val="00C023FC"/>
    <w:rsid w:val="00C04460"/>
    <w:rsid w:val="00C055CF"/>
    <w:rsid w:val="00C055EA"/>
    <w:rsid w:val="00C102A4"/>
    <w:rsid w:val="00C110BD"/>
    <w:rsid w:val="00C120BB"/>
    <w:rsid w:val="00C122A3"/>
    <w:rsid w:val="00C12ABD"/>
    <w:rsid w:val="00C12B51"/>
    <w:rsid w:val="00C17E18"/>
    <w:rsid w:val="00C21402"/>
    <w:rsid w:val="00C2326E"/>
    <w:rsid w:val="00C23CEA"/>
    <w:rsid w:val="00C24650"/>
    <w:rsid w:val="00C25465"/>
    <w:rsid w:val="00C26674"/>
    <w:rsid w:val="00C31806"/>
    <w:rsid w:val="00C32B31"/>
    <w:rsid w:val="00C33079"/>
    <w:rsid w:val="00C36A05"/>
    <w:rsid w:val="00C3715B"/>
    <w:rsid w:val="00C37729"/>
    <w:rsid w:val="00C37AE4"/>
    <w:rsid w:val="00C451E0"/>
    <w:rsid w:val="00C52797"/>
    <w:rsid w:val="00C55A12"/>
    <w:rsid w:val="00C55CEF"/>
    <w:rsid w:val="00C57112"/>
    <w:rsid w:val="00C62EFD"/>
    <w:rsid w:val="00C65335"/>
    <w:rsid w:val="00C6553E"/>
    <w:rsid w:val="00C65B06"/>
    <w:rsid w:val="00C719B3"/>
    <w:rsid w:val="00C80316"/>
    <w:rsid w:val="00C82548"/>
    <w:rsid w:val="00C83522"/>
    <w:rsid w:val="00C83A13"/>
    <w:rsid w:val="00C86CE7"/>
    <w:rsid w:val="00C86F10"/>
    <w:rsid w:val="00C87A4D"/>
    <w:rsid w:val="00C87C02"/>
    <w:rsid w:val="00C9068C"/>
    <w:rsid w:val="00C92967"/>
    <w:rsid w:val="00C950FB"/>
    <w:rsid w:val="00C9697C"/>
    <w:rsid w:val="00CA093C"/>
    <w:rsid w:val="00CA19E5"/>
    <w:rsid w:val="00CA3D0C"/>
    <w:rsid w:val="00CA654B"/>
    <w:rsid w:val="00CB2C37"/>
    <w:rsid w:val="00CB71A3"/>
    <w:rsid w:val="00CB72B8"/>
    <w:rsid w:val="00CB7BC0"/>
    <w:rsid w:val="00CC45C0"/>
    <w:rsid w:val="00CC4AA3"/>
    <w:rsid w:val="00CD0B22"/>
    <w:rsid w:val="00CD0BA8"/>
    <w:rsid w:val="00CD301C"/>
    <w:rsid w:val="00CD3984"/>
    <w:rsid w:val="00CD3C20"/>
    <w:rsid w:val="00CD4388"/>
    <w:rsid w:val="00CD4C7B"/>
    <w:rsid w:val="00CD58FE"/>
    <w:rsid w:val="00CE171A"/>
    <w:rsid w:val="00CE3C6C"/>
    <w:rsid w:val="00CF2E29"/>
    <w:rsid w:val="00CF3E32"/>
    <w:rsid w:val="00CF6EE1"/>
    <w:rsid w:val="00D01C92"/>
    <w:rsid w:val="00D024D8"/>
    <w:rsid w:val="00D05A22"/>
    <w:rsid w:val="00D05AF2"/>
    <w:rsid w:val="00D12734"/>
    <w:rsid w:val="00D12CE2"/>
    <w:rsid w:val="00D217A9"/>
    <w:rsid w:val="00D24F15"/>
    <w:rsid w:val="00D27C00"/>
    <w:rsid w:val="00D27C01"/>
    <w:rsid w:val="00D30A4D"/>
    <w:rsid w:val="00D319B0"/>
    <w:rsid w:val="00D33BE3"/>
    <w:rsid w:val="00D36458"/>
    <w:rsid w:val="00D3792D"/>
    <w:rsid w:val="00D40F3D"/>
    <w:rsid w:val="00D4168B"/>
    <w:rsid w:val="00D45744"/>
    <w:rsid w:val="00D50CED"/>
    <w:rsid w:val="00D51122"/>
    <w:rsid w:val="00D51540"/>
    <w:rsid w:val="00D52261"/>
    <w:rsid w:val="00D523A6"/>
    <w:rsid w:val="00D5414C"/>
    <w:rsid w:val="00D54820"/>
    <w:rsid w:val="00D55A87"/>
    <w:rsid w:val="00D55E47"/>
    <w:rsid w:val="00D5618A"/>
    <w:rsid w:val="00D57AB6"/>
    <w:rsid w:val="00D60B2F"/>
    <w:rsid w:val="00D62E19"/>
    <w:rsid w:val="00D63526"/>
    <w:rsid w:val="00D648A8"/>
    <w:rsid w:val="00D67CD1"/>
    <w:rsid w:val="00D67E6F"/>
    <w:rsid w:val="00D738D6"/>
    <w:rsid w:val="00D73D6C"/>
    <w:rsid w:val="00D80795"/>
    <w:rsid w:val="00D854BE"/>
    <w:rsid w:val="00D85654"/>
    <w:rsid w:val="00D87175"/>
    <w:rsid w:val="00D8763C"/>
    <w:rsid w:val="00D87E00"/>
    <w:rsid w:val="00D9134D"/>
    <w:rsid w:val="00D9561D"/>
    <w:rsid w:val="00D96D11"/>
    <w:rsid w:val="00DA0744"/>
    <w:rsid w:val="00DA192F"/>
    <w:rsid w:val="00DA3467"/>
    <w:rsid w:val="00DA4864"/>
    <w:rsid w:val="00DA679A"/>
    <w:rsid w:val="00DA6E17"/>
    <w:rsid w:val="00DA7A03"/>
    <w:rsid w:val="00DA7EC8"/>
    <w:rsid w:val="00DB0DB8"/>
    <w:rsid w:val="00DB0E91"/>
    <w:rsid w:val="00DB1818"/>
    <w:rsid w:val="00DB1BEC"/>
    <w:rsid w:val="00DB5D30"/>
    <w:rsid w:val="00DB71D8"/>
    <w:rsid w:val="00DC309B"/>
    <w:rsid w:val="00DC4DA2"/>
    <w:rsid w:val="00DC5261"/>
    <w:rsid w:val="00DC526E"/>
    <w:rsid w:val="00DC6A91"/>
    <w:rsid w:val="00DD31FC"/>
    <w:rsid w:val="00DD606A"/>
    <w:rsid w:val="00DE05B3"/>
    <w:rsid w:val="00DE25D2"/>
    <w:rsid w:val="00DE29A0"/>
    <w:rsid w:val="00DE55D4"/>
    <w:rsid w:val="00DE6925"/>
    <w:rsid w:val="00DF0BBA"/>
    <w:rsid w:val="00DF1BFF"/>
    <w:rsid w:val="00DF3974"/>
    <w:rsid w:val="00DF60D6"/>
    <w:rsid w:val="00DF6C23"/>
    <w:rsid w:val="00DF7C20"/>
    <w:rsid w:val="00E01909"/>
    <w:rsid w:val="00E02A04"/>
    <w:rsid w:val="00E03628"/>
    <w:rsid w:val="00E038FB"/>
    <w:rsid w:val="00E0670A"/>
    <w:rsid w:val="00E10E1C"/>
    <w:rsid w:val="00E12AE5"/>
    <w:rsid w:val="00E12BD2"/>
    <w:rsid w:val="00E12CC4"/>
    <w:rsid w:val="00E15F9D"/>
    <w:rsid w:val="00E1735E"/>
    <w:rsid w:val="00E2189C"/>
    <w:rsid w:val="00E2309C"/>
    <w:rsid w:val="00E233D6"/>
    <w:rsid w:val="00E256B4"/>
    <w:rsid w:val="00E27D84"/>
    <w:rsid w:val="00E30747"/>
    <w:rsid w:val="00E33EDA"/>
    <w:rsid w:val="00E34294"/>
    <w:rsid w:val="00E34C95"/>
    <w:rsid w:val="00E4079C"/>
    <w:rsid w:val="00E40C9B"/>
    <w:rsid w:val="00E45CE3"/>
    <w:rsid w:val="00E46C08"/>
    <w:rsid w:val="00E471CF"/>
    <w:rsid w:val="00E52046"/>
    <w:rsid w:val="00E616A2"/>
    <w:rsid w:val="00E62835"/>
    <w:rsid w:val="00E62F13"/>
    <w:rsid w:val="00E63330"/>
    <w:rsid w:val="00E6343D"/>
    <w:rsid w:val="00E637FC"/>
    <w:rsid w:val="00E6480E"/>
    <w:rsid w:val="00E64D8A"/>
    <w:rsid w:val="00E67BFF"/>
    <w:rsid w:val="00E70082"/>
    <w:rsid w:val="00E70C2C"/>
    <w:rsid w:val="00E73210"/>
    <w:rsid w:val="00E7415C"/>
    <w:rsid w:val="00E74FD4"/>
    <w:rsid w:val="00E77157"/>
    <w:rsid w:val="00E77645"/>
    <w:rsid w:val="00E81247"/>
    <w:rsid w:val="00E83697"/>
    <w:rsid w:val="00E83772"/>
    <w:rsid w:val="00E854C4"/>
    <w:rsid w:val="00E859B6"/>
    <w:rsid w:val="00E86861"/>
    <w:rsid w:val="00E86A3B"/>
    <w:rsid w:val="00E91370"/>
    <w:rsid w:val="00E9237C"/>
    <w:rsid w:val="00E94AAA"/>
    <w:rsid w:val="00E96A92"/>
    <w:rsid w:val="00EA1211"/>
    <w:rsid w:val="00EA15FB"/>
    <w:rsid w:val="00EA4C93"/>
    <w:rsid w:val="00EA610C"/>
    <w:rsid w:val="00EA66C9"/>
    <w:rsid w:val="00EB05EA"/>
    <w:rsid w:val="00EB3673"/>
    <w:rsid w:val="00EB49E0"/>
    <w:rsid w:val="00EB52DE"/>
    <w:rsid w:val="00EB5D32"/>
    <w:rsid w:val="00EC1F94"/>
    <w:rsid w:val="00EC3007"/>
    <w:rsid w:val="00EC47F4"/>
    <w:rsid w:val="00EC4A25"/>
    <w:rsid w:val="00EC6773"/>
    <w:rsid w:val="00ED00F0"/>
    <w:rsid w:val="00ED0864"/>
    <w:rsid w:val="00ED165C"/>
    <w:rsid w:val="00ED2163"/>
    <w:rsid w:val="00ED2904"/>
    <w:rsid w:val="00ED292B"/>
    <w:rsid w:val="00EE0BA9"/>
    <w:rsid w:val="00EE1C0E"/>
    <w:rsid w:val="00EE4ED0"/>
    <w:rsid w:val="00EE7FCF"/>
    <w:rsid w:val="00EF2E7B"/>
    <w:rsid w:val="00EF612C"/>
    <w:rsid w:val="00F01A2E"/>
    <w:rsid w:val="00F0246C"/>
    <w:rsid w:val="00F025A2"/>
    <w:rsid w:val="00F02A94"/>
    <w:rsid w:val="00F036E9"/>
    <w:rsid w:val="00F03988"/>
    <w:rsid w:val="00F04923"/>
    <w:rsid w:val="00F05364"/>
    <w:rsid w:val="00F0662F"/>
    <w:rsid w:val="00F07388"/>
    <w:rsid w:val="00F10296"/>
    <w:rsid w:val="00F12A24"/>
    <w:rsid w:val="00F14128"/>
    <w:rsid w:val="00F15223"/>
    <w:rsid w:val="00F15B13"/>
    <w:rsid w:val="00F16A4D"/>
    <w:rsid w:val="00F2026E"/>
    <w:rsid w:val="00F2030B"/>
    <w:rsid w:val="00F20C3E"/>
    <w:rsid w:val="00F2210A"/>
    <w:rsid w:val="00F23368"/>
    <w:rsid w:val="00F2666A"/>
    <w:rsid w:val="00F31372"/>
    <w:rsid w:val="00F31C6F"/>
    <w:rsid w:val="00F34F1F"/>
    <w:rsid w:val="00F351D8"/>
    <w:rsid w:val="00F37743"/>
    <w:rsid w:val="00F37939"/>
    <w:rsid w:val="00F37EB5"/>
    <w:rsid w:val="00F406FB"/>
    <w:rsid w:val="00F40C2F"/>
    <w:rsid w:val="00F42493"/>
    <w:rsid w:val="00F43609"/>
    <w:rsid w:val="00F45B5E"/>
    <w:rsid w:val="00F47413"/>
    <w:rsid w:val="00F51488"/>
    <w:rsid w:val="00F51590"/>
    <w:rsid w:val="00F53BA7"/>
    <w:rsid w:val="00F54A3D"/>
    <w:rsid w:val="00F54CB0"/>
    <w:rsid w:val="00F579CD"/>
    <w:rsid w:val="00F57CA8"/>
    <w:rsid w:val="00F61407"/>
    <w:rsid w:val="00F65139"/>
    <w:rsid w:val="00F653B8"/>
    <w:rsid w:val="00F65C53"/>
    <w:rsid w:val="00F700BE"/>
    <w:rsid w:val="00F71B89"/>
    <w:rsid w:val="00F72E3B"/>
    <w:rsid w:val="00F7353C"/>
    <w:rsid w:val="00F75DBA"/>
    <w:rsid w:val="00F76F8F"/>
    <w:rsid w:val="00F77A2B"/>
    <w:rsid w:val="00F80271"/>
    <w:rsid w:val="00F821FD"/>
    <w:rsid w:val="00F85317"/>
    <w:rsid w:val="00F86D24"/>
    <w:rsid w:val="00F86F4A"/>
    <w:rsid w:val="00F87048"/>
    <w:rsid w:val="00F87257"/>
    <w:rsid w:val="00F92598"/>
    <w:rsid w:val="00F941DF"/>
    <w:rsid w:val="00FA1266"/>
    <w:rsid w:val="00FA30A3"/>
    <w:rsid w:val="00FA338E"/>
    <w:rsid w:val="00FA3679"/>
    <w:rsid w:val="00FA6CDC"/>
    <w:rsid w:val="00FA756F"/>
    <w:rsid w:val="00FB0EFE"/>
    <w:rsid w:val="00FB1F18"/>
    <w:rsid w:val="00FB36FA"/>
    <w:rsid w:val="00FB3FC9"/>
    <w:rsid w:val="00FB71DE"/>
    <w:rsid w:val="00FC037A"/>
    <w:rsid w:val="00FC0748"/>
    <w:rsid w:val="00FC1192"/>
    <w:rsid w:val="00FD1B2D"/>
    <w:rsid w:val="00FD215C"/>
    <w:rsid w:val="00FD2CDC"/>
    <w:rsid w:val="00FD405C"/>
    <w:rsid w:val="00FD4D2C"/>
    <w:rsid w:val="00FD5582"/>
    <w:rsid w:val="00FE037C"/>
    <w:rsid w:val="00FE106D"/>
    <w:rsid w:val="00FE251B"/>
    <w:rsid w:val="00FE4C31"/>
    <w:rsid w:val="00FE68EF"/>
    <w:rsid w:val="00FF39C7"/>
    <w:rsid w:val="00FF45F2"/>
    <w:rsid w:val="00FF4816"/>
    <w:rsid w:val="00FF4EA5"/>
    <w:rsid w:val="01FAC781"/>
    <w:rsid w:val="023E8F80"/>
    <w:rsid w:val="02DD8173"/>
    <w:rsid w:val="052AE05F"/>
    <w:rsid w:val="05561779"/>
    <w:rsid w:val="06E3D431"/>
    <w:rsid w:val="07119BFC"/>
    <w:rsid w:val="07374370"/>
    <w:rsid w:val="07F64E2C"/>
    <w:rsid w:val="094CC2F7"/>
    <w:rsid w:val="0AE92AD0"/>
    <w:rsid w:val="0B360D33"/>
    <w:rsid w:val="0B724E65"/>
    <w:rsid w:val="0D322399"/>
    <w:rsid w:val="0D72325F"/>
    <w:rsid w:val="0E4576E7"/>
    <w:rsid w:val="0F89D7DB"/>
    <w:rsid w:val="1000FB6A"/>
    <w:rsid w:val="105B5B15"/>
    <w:rsid w:val="10C82582"/>
    <w:rsid w:val="11ACA5DC"/>
    <w:rsid w:val="1224F341"/>
    <w:rsid w:val="1238D4BE"/>
    <w:rsid w:val="1347DEC5"/>
    <w:rsid w:val="13851AFF"/>
    <w:rsid w:val="138B73F3"/>
    <w:rsid w:val="1410380F"/>
    <w:rsid w:val="14EB3842"/>
    <w:rsid w:val="1538271D"/>
    <w:rsid w:val="15DE945B"/>
    <w:rsid w:val="16A42ADC"/>
    <w:rsid w:val="16C21896"/>
    <w:rsid w:val="170DFFF1"/>
    <w:rsid w:val="17E45BBD"/>
    <w:rsid w:val="1A2DA746"/>
    <w:rsid w:val="1B0C6624"/>
    <w:rsid w:val="1B324069"/>
    <w:rsid w:val="1C34BE63"/>
    <w:rsid w:val="1DAC9CD7"/>
    <w:rsid w:val="1EEC1454"/>
    <w:rsid w:val="1F6CB3E6"/>
    <w:rsid w:val="1FCF65BE"/>
    <w:rsid w:val="21468ACA"/>
    <w:rsid w:val="22EB76A6"/>
    <w:rsid w:val="236C1638"/>
    <w:rsid w:val="242BB86C"/>
    <w:rsid w:val="24E0DD64"/>
    <w:rsid w:val="24E79AFF"/>
    <w:rsid w:val="25683A91"/>
    <w:rsid w:val="25FEA67F"/>
    <w:rsid w:val="267B4C04"/>
    <w:rsid w:val="26A4F208"/>
    <w:rsid w:val="26DE9554"/>
    <w:rsid w:val="290A47E0"/>
    <w:rsid w:val="2914C51C"/>
    <w:rsid w:val="296CF9B8"/>
    <w:rsid w:val="2AB5F252"/>
    <w:rsid w:val="2AC06F8E"/>
    <w:rsid w:val="2AFBE560"/>
    <w:rsid w:val="3078D2E2"/>
    <w:rsid w:val="308A7DF5"/>
    <w:rsid w:val="31FCCF77"/>
    <w:rsid w:val="32D013FF"/>
    <w:rsid w:val="33C3A421"/>
    <w:rsid w:val="34E6745F"/>
    <w:rsid w:val="35972211"/>
    <w:rsid w:val="35B3E0DB"/>
    <w:rsid w:val="36AEC610"/>
    <w:rsid w:val="37042E88"/>
    <w:rsid w:val="37987BA8"/>
    <w:rsid w:val="37C36A51"/>
    <w:rsid w:val="38C88D97"/>
    <w:rsid w:val="3927F38E"/>
    <w:rsid w:val="3A2DBBA1"/>
    <w:rsid w:val="3A7054B0"/>
    <w:rsid w:val="3B88C1C1"/>
    <w:rsid w:val="3C50B759"/>
    <w:rsid w:val="3C580C6C"/>
    <w:rsid w:val="3C772916"/>
    <w:rsid w:val="3CC14A09"/>
    <w:rsid w:val="3CE291C2"/>
    <w:rsid w:val="3D1026BC"/>
    <w:rsid w:val="3D72A5C3"/>
    <w:rsid w:val="3E4F06C1"/>
    <w:rsid w:val="4015B53D"/>
    <w:rsid w:val="40189EED"/>
    <w:rsid w:val="405019AB"/>
    <w:rsid w:val="407438B0"/>
    <w:rsid w:val="426BF226"/>
    <w:rsid w:val="431F9DA2"/>
    <w:rsid w:val="43D3A1C8"/>
    <w:rsid w:val="447A1B9F"/>
    <w:rsid w:val="454D92F8"/>
    <w:rsid w:val="45AA5083"/>
    <w:rsid w:val="463D8CAD"/>
    <w:rsid w:val="46B92427"/>
    <w:rsid w:val="46BE2C3F"/>
    <w:rsid w:val="477DCE73"/>
    <w:rsid w:val="482B9D5D"/>
    <w:rsid w:val="4934FBDD"/>
    <w:rsid w:val="4954AFFF"/>
    <w:rsid w:val="49F2D7A9"/>
    <w:rsid w:val="49F49E11"/>
    <w:rsid w:val="49FAF705"/>
    <w:rsid w:val="4A1402F5"/>
    <w:rsid w:val="4A4CF7B8"/>
    <w:rsid w:val="4C286FF9"/>
    <w:rsid w:val="4C4EE1B6"/>
    <w:rsid w:val="4D97DA50"/>
    <w:rsid w:val="4DCF640F"/>
    <w:rsid w:val="4E128595"/>
    <w:rsid w:val="4E9A1593"/>
    <w:rsid w:val="4F67CB70"/>
    <w:rsid w:val="4F78A1A0"/>
    <w:rsid w:val="4FA47032"/>
    <w:rsid w:val="4FADBE7E"/>
    <w:rsid w:val="505C8A82"/>
    <w:rsid w:val="512D9F0B"/>
    <w:rsid w:val="52DDA48B"/>
    <w:rsid w:val="552FC8D4"/>
    <w:rsid w:val="55B42670"/>
    <w:rsid w:val="56609530"/>
    <w:rsid w:val="57246901"/>
    <w:rsid w:val="5789A7D2"/>
    <w:rsid w:val="58084070"/>
    <w:rsid w:val="582866F4"/>
    <w:rsid w:val="5905F6E2"/>
    <w:rsid w:val="5BC25486"/>
    <w:rsid w:val="5BD42736"/>
    <w:rsid w:val="5CBA6DF8"/>
    <w:rsid w:val="5D283E21"/>
    <w:rsid w:val="5D38AFAA"/>
    <w:rsid w:val="5D48BB91"/>
    <w:rsid w:val="5D78E13C"/>
    <w:rsid w:val="5E130727"/>
    <w:rsid w:val="5EF96865"/>
    <w:rsid w:val="5F11579E"/>
    <w:rsid w:val="5F30A61E"/>
    <w:rsid w:val="5F50276F"/>
    <w:rsid w:val="601D45D4"/>
    <w:rsid w:val="6054291A"/>
    <w:rsid w:val="6135B41C"/>
    <w:rsid w:val="629BD027"/>
    <w:rsid w:val="62BC4D97"/>
    <w:rsid w:val="62E15E8E"/>
    <w:rsid w:val="62FF1977"/>
    <w:rsid w:val="63EDE43C"/>
    <w:rsid w:val="65BE082D"/>
    <w:rsid w:val="66A94622"/>
    <w:rsid w:val="6899B4B2"/>
    <w:rsid w:val="68E49FEE"/>
    <w:rsid w:val="6A0951DA"/>
    <w:rsid w:val="6A4BEAE9"/>
    <w:rsid w:val="6AC5FEB6"/>
    <w:rsid w:val="6D18BA77"/>
    <w:rsid w:val="6DED2DEF"/>
    <w:rsid w:val="6E1E28E7"/>
    <w:rsid w:val="6F0109AB"/>
    <w:rsid w:val="701A7A47"/>
    <w:rsid w:val="703304F7"/>
    <w:rsid w:val="716B8C08"/>
    <w:rsid w:val="71A79952"/>
    <w:rsid w:val="7296FCB7"/>
    <w:rsid w:val="73139C63"/>
    <w:rsid w:val="732A7427"/>
    <w:rsid w:val="733AB2DF"/>
    <w:rsid w:val="7370028E"/>
    <w:rsid w:val="73AEA089"/>
    <w:rsid w:val="75434DAD"/>
    <w:rsid w:val="75E17557"/>
    <w:rsid w:val="77EA1025"/>
    <w:rsid w:val="77FFDE83"/>
    <w:rsid w:val="7A79B6F7"/>
    <w:rsid w:val="7B2809DB"/>
    <w:rsid w:val="7D642DF0"/>
    <w:rsid w:val="7DF474C2"/>
    <w:rsid w:val="7E744A0B"/>
    <w:rsid w:val="7E96293C"/>
    <w:rsid w:val="7EDF1B3F"/>
    <w:rsid w:val="7F068924"/>
    <w:rsid w:val="7F82317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0CDE457D-EDCA-45B5-B382-74A93AA3EA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table" w:styleId="TableGrid">
    <w:name w:val="Table Grid"/>
    <w:basedOn w:val="TableNormal"/>
    <w:rsid w:val="009931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D87175"/>
    <w:rPr>
      <w:sz w:val="16"/>
      <w:szCs w:val="16"/>
    </w:rPr>
  </w:style>
  <w:style w:type="character" w:styleId="Mention">
    <w:name w:val="Mention"/>
    <w:basedOn w:val="DefaultParagraphFont"/>
    <w:uiPriority w:val="99"/>
    <w:unhideWhenUsed/>
    <w:rsid w:val="00D87175"/>
    <w:rPr>
      <w:color w:val="2B579A"/>
      <w:shd w:val="clear" w:color="auto" w:fill="E1DFDD"/>
    </w:rPr>
  </w:style>
  <w:style w:type="character" w:customStyle="1" w:styleId="CommentsChar">
    <w:name w:val="Comments Char"/>
    <w:basedOn w:val="DefaultParagraphFont"/>
    <w:link w:val="Comments"/>
    <w:locked/>
    <w:rsid w:val="00AE32E1"/>
    <w:rPr>
      <w:rFonts w:ascii="Arial" w:hAnsi="Arial" w:cs="Arial"/>
      <w:i/>
      <w:iCs/>
    </w:rPr>
  </w:style>
  <w:style w:type="paragraph" w:customStyle="1" w:styleId="Comments">
    <w:name w:val="Comments"/>
    <w:basedOn w:val="Normal"/>
    <w:link w:val="CommentsChar"/>
    <w:rsid w:val="00AE32E1"/>
    <w:pPr>
      <w:spacing w:before="40" w:after="0"/>
    </w:pPr>
    <w:rPr>
      <w:rFonts w:ascii="Arial" w:hAnsi="Arial" w:cs="Arial"/>
      <w:i/>
      <w:iCs/>
      <w:lang w:eastAsia="en-GB"/>
    </w:rPr>
  </w:style>
  <w:style w:type="paragraph" w:styleId="Revision">
    <w:name w:val="Revision"/>
    <w:hidden/>
    <w:uiPriority w:val="99"/>
    <w:semiHidden/>
    <w:rsid w:val="003916DC"/>
    <w:rPr>
      <w:lang w:eastAsia="en-US"/>
    </w:rPr>
  </w:style>
  <w:style w:type="paragraph" w:customStyle="1" w:styleId="Doc-text2">
    <w:name w:val="Doc-text2"/>
    <w:basedOn w:val="Normal"/>
    <w:link w:val="Doc-text2Char"/>
    <w:qFormat/>
    <w:rsid w:val="00352A61"/>
    <w:pPr>
      <w:tabs>
        <w:tab w:val="left" w:pos="1622"/>
      </w:tabs>
      <w:spacing w:after="0"/>
      <w:ind w:left="1622" w:hanging="363"/>
    </w:pPr>
    <w:rPr>
      <w:rFonts w:ascii="Calibri" w:eastAsiaTheme="minorHAnsi" w:hAnsi="Calibri" w:cs="Calibri"/>
      <w:sz w:val="22"/>
      <w:szCs w:val="22"/>
      <w:lang w:val="en-US"/>
    </w:rPr>
  </w:style>
  <w:style w:type="character" w:customStyle="1" w:styleId="Doc-text2Char">
    <w:name w:val="Doc-text2 Char"/>
    <w:link w:val="Doc-text2"/>
    <w:qFormat/>
    <w:rsid w:val="00352A61"/>
    <w:rPr>
      <w:rFonts w:ascii="Calibri" w:eastAsiaTheme="minorHAnsi" w:hAnsi="Calibri" w:cs="Calibri"/>
      <w:sz w:val="22"/>
      <w:szCs w:val="22"/>
      <w:lang w:val="en-US" w:eastAsia="en-US"/>
    </w:rPr>
  </w:style>
  <w:style w:type="paragraph" w:customStyle="1" w:styleId="Review-comment">
    <w:name w:val="Review-comment"/>
    <w:basedOn w:val="Normal"/>
    <w:qFormat/>
    <w:rsid w:val="00352A61"/>
    <w:pPr>
      <w:tabs>
        <w:tab w:val="left" w:pos="1622"/>
      </w:tabs>
      <w:spacing w:after="0"/>
      <w:ind w:left="1622" w:hanging="363"/>
    </w:pPr>
    <w:rPr>
      <w:rFonts w:ascii="Calibri" w:eastAsiaTheme="minorHAnsi" w:hAnsi="Calibri" w:cs="Calibri"/>
      <w:color w:val="C00000"/>
      <w:sz w:val="18"/>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885289385">
      <w:bodyDiv w:val="1"/>
      <w:marLeft w:val="0"/>
      <w:marRight w:val="0"/>
      <w:marTop w:val="0"/>
      <w:marBottom w:val="0"/>
      <w:divBdr>
        <w:top w:val="none" w:sz="0" w:space="0" w:color="auto"/>
        <w:left w:val="none" w:sz="0" w:space="0" w:color="auto"/>
        <w:bottom w:val="none" w:sz="0" w:space="0" w:color="auto"/>
        <w:right w:val="none" w:sz="0" w:space="0" w:color="auto"/>
      </w:divBdr>
    </w:div>
    <w:div w:id="2020693034">
      <w:bodyDiv w:val="1"/>
      <w:marLeft w:val="0"/>
      <w:marRight w:val="0"/>
      <w:marTop w:val="0"/>
      <w:marBottom w:val="0"/>
      <w:divBdr>
        <w:top w:val="none" w:sz="0" w:space="0" w:color="auto"/>
        <w:left w:val="none" w:sz="0" w:space="0" w:color="auto"/>
        <w:bottom w:val="none" w:sz="0" w:space="0" w:color="auto"/>
        <w:right w:val="none" w:sz="0" w:space="0" w:color="auto"/>
      </w:divBdr>
    </w:div>
    <w:div w:id="2101488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RBI5PAMIO524-1616901215-21098</_dlc_DocId>
    <_dlc_DocIdUrl xmlns="71c5aaf6-e6ce-465b-b873-5148d2a4c105">
      <Url>https://nokia.sharepoint.com/sites/gxp/_layouts/15/DocIdRedir.aspx?ID=RBI5PAMIO524-1616901215-21098</Url>
      <Description>RBI5PAMIO524-1616901215-21098</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ED1FF41-9130-4FBF-B742-64100F73850B}">
  <ds:schemaRefs>
    <ds:schemaRef ds:uri="3f2ce089-3858-4176-9a21-a30f9204848e"/>
    <ds:schemaRef ds:uri="http://schemas.microsoft.com/office/infopath/2007/PartnerControls"/>
    <ds:schemaRef ds:uri="http://schemas.microsoft.com/office/2006/documentManagement/types"/>
    <ds:schemaRef ds:uri="7275bb01-7583-478d-bc14-e839a2dd5989"/>
    <ds:schemaRef ds:uri="http://schemas.microsoft.com/office/2006/metadata/properties"/>
    <ds:schemaRef ds:uri="http://purl.org/dc/dcmitype/"/>
    <ds:schemaRef ds:uri="http://purl.org/dc/terms/"/>
    <ds:schemaRef ds:uri="http://purl.org/dc/elements/1.1/"/>
    <ds:schemaRef ds:uri="http://schemas.openxmlformats.org/package/2006/metadata/core-properties"/>
    <ds:schemaRef ds:uri="71c5aaf6-e6ce-465b-b873-5148d2a4c105"/>
    <ds:schemaRef ds:uri="http://www.w3.org/XML/1998/namespace"/>
  </ds:schemaRefs>
</ds:datastoreItem>
</file>

<file path=customXml/itemProps4.xml><?xml version="1.0" encoding="utf-8"?>
<ds:datastoreItem xmlns:ds="http://schemas.openxmlformats.org/officeDocument/2006/customXml" ds:itemID="{4B9EE84F-2494-4E19-90D6-F0E756D2A9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7EEE51-404C-402E-856B-14BC9DBCFF24}">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1</Pages>
  <Words>2385</Words>
  <Characters>13598</Characters>
  <Application>Microsoft Office Word</Application>
  <DocSecurity>4</DocSecurity>
  <Lines>113</Lines>
  <Paragraphs>31</Paragraphs>
  <ScaleCrop>false</ScaleCrop>
  <Manager/>
  <Company>Nokia</Company>
  <LinksUpToDate>false</LinksUpToDate>
  <CharactersWithSpaces>15952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Majid Butt (Nokia)</cp:lastModifiedBy>
  <cp:revision>506</cp:revision>
  <dcterms:created xsi:type="dcterms:W3CDTF">2016-08-12T21:53:00Z</dcterms:created>
  <dcterms:modified xsi:type="dcterms:W3CDTF">2024-05-10T04:58:00Z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936c159c-87d4-4529-8594-22c92b1769d6</vt:lpwstr>
  </property>
</Properties>
</file>